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C9D" w:rsidRDefault="008D001F">
      <w:pPr>
        <w:rPr>
          <w:b/>
          <w:sz w:val="72"/>
          <w:szCs w:val="72"/>
        </w:rPr>
      </w:pPr>
      <w:bookmarkStart w:id="0" w:name="SectionMark0"/>
      <w:r>
        <w:rPr>
          <w:noProof/>
        </w:rPr>
        <w:drawing>
          <wp:anchor distT="0" distB="0" distL="114300" distR="114300" simplePos="0" relativeHeight="251662336" behindDoc="0" locked="0" layoutInCell="1" allowOverlap="1" wp14:anchorId="633A0745" wp14:editId="4435C366">
            <wp:simplePos x="0" y="0"/>
            <wp:positionH relativeFrom="column">
              <wp:posOffset>4053840</wp:posOffset>
            </wp:positionH>
            <wp:positionV relativeFrom="paragraph">
              <wp:posOffset>142240</wp:posOffset>
            </wp:positionV>
            <wp:extent cx="1564640" cy="697865"/>
            <wp:effectExtent l="19050" t="0" r="0" b="0"/>
            <wp:wrapSquare wrapText="bothSides"/>
            <wp:docPr id="8" name="图片 8"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jjf"/>
                    <pic:cNvPicPr>
                      <a:picLocks noChangeAspect="1" noChangeArrowheads="1"/>
                    </pic:cNvPicPr>
                  </pic:nvPicPr>
                  <pic:blipFill>
                    <a:blip r:embed="rId10" cstate="print">
                      <a:biLevel thresh="50000"/>
                      <a:grayscl/>
                      <a:lum contrast="100000"/>
                    </a:blip>
                    <a:srcRect l="5470" t="6032" r="5057" b="16345"/>
                    <a:stretch>
                      <a:fillRect/>
                    </a:stretch>
                  </pic:blipFill>
                  <pic:spPr>
                    <a:xfrm>
                      <a:off x="0" y="0"/>
                      <a:ext cx="1564640" cy="697865"/>
                    </a:xfrm>
                    <a:prstGeom prst="rect">
                      <a:avLst/>
                    </a:prstGeom>
                    <a:noFill/>
                    <a:ln w="9525">
                      <a:noFill/>
                      <a:miter lim="800000"/>
                      <a:headEnd/>
                      <a:tailEnd/>
                    </a:ln>
                  </pic:spPr>
                </pic:pic>
              </a:graphicData>
            </a:graphic>
          </wp:anchor>
        </w:drawing>
      </w:r>
      <w:r>
        <w:rPr>
          <w:sz w:val="52"/>
          <w:szCs w:val="52"/>
        </w:rPr>
        <w:t xml:space="preserve">                        </w:t>
      </w:r>
    </w:p>
    <w:p w:rsidR="00086C9D" w:rsidRDefault="00086C9D">
      <w:pPr>
        <w:jc w:val="center"/>
        <w:rPr>
          <w:rFonts w:eastAsia="华文中宋"/>
          <w:sz w:val="28"/>
          <w:szCs w:val="28"/>
        </w:rPr>
      </w:pPr>
    </w:p>
    <w:p w:rsidR="00086C9D" w:rsidRDefault="008D001F">
      <w:pPr>
        <w:jc w:val="center"/>
        <w:rPr>
          <w:b/>
          <w:sz w:val="52"/>
          <w:szCs w:val="52"/>
        </w:rPr>
      </w:pPr>
      <w:r>
        <w:rPr>
          <w:b/>
          <w:sz w:val="52"/>
          <w:szCs w:val="52"/>
        </w:rPr>
        <w:t>中华人民共和国国家计量技术规范</w:t>
      </w:r>
    </w:p>
    <w:p w:rsidR="00086C9D" w:rsidRDefault="008D001F">
      <w:pPr>
        <w:rPr>
          <w:rFonts w:ascii="黑体" w:eastAsia="黑体" w:hAnsi="黑体"/>
          <w:sz w:val="28"/>
          <w:szCs w:val="28"/>
        </w:rPr>
      </w:pPr>
      <w:r>
        <w:rPr>
          <w:rFonts w:eastAsia="黑体"/>
          <w:sz w:val="30"/>
          <w:szCs w:val="30"/>
        </w:rPr>
        <w:t xml:space="preserve">        </w:t>
      </w:r>
      <w:r>
        <w:rPr>
          <w:sz w:val="30"/>
          <w:szCs w:val="30"/>
        </w:rPr>
        <w:t xml:space="preserve"> </w:t>
      </w:r>
      <w:r>
        <w:rPr>
          <w:rFonts w:eastAsia="黑体"/>
          <w:sz w:val="30"/>
          <w:szCs w:val="30"/>
        </w:rPr>
        <w:t xml:space="preserve">                                </w:t>
      </w:r>
      <w:r>
        <w:rPr>
          <w:rFonts w:ascii="黑体" w:eastAsia="黑体" w:hAnsi="黑体"/>
          <w:sz w:val="28"/>
          <w:szCs w:val="28"/>
        </w:rPr>
        <w:t>JJF××××－20××</w:t>
      </w:r>
    </w:p>
    <w:p w:rsidR="00086C9D" w:rsidRDefault="008D001F">
      <w:pPr>
        <w:rPr>
          <w:sz w:val="30"/>
          <w:szCs w:val="30"/>
        </w:rPr>
      </w:pPr>
      <w:r>
        <w:rPr>
          <w:noProof/>
          <w:sz w:val="30"/>
          <w:szCs w:val="30"/>
        </w:rPr>
        <mc:AlternateContent>
          <mc:Choice Requires="wps">
            <w:drawing>
              <wp:anchor distT="0" distB="0" distL="114300" distR="114300" simplePos="0" relativeHeight="251660288" behindDoc="0" locked="0" layoutInCell="1" allowOverlap="1" wp14:anchorId="5D95F805" wp14:editId="5D58BB18">
                <wp:simplePos x="0" y="0"/>
                <wp:positionH relativeFrom="column">
                  <wp:posOffset>28575</wp:posOffset>
                </wp:positionH>
                <wp:positionV relativeFrom="paragraph">
                  <wp:posOffset>109220</wp:posOffset>
                </wp:positionV>
                <wp:extent cx="5715000" cy="0"/>
                <wp:effectExtent l="0" t="9525" r="0" b="15875"/>
                <wp:wrapNone/>
                <wp:docPr id="1" name="直线 2"/>
                <wp:cNvGraphicFramePr/>
                <a:graphic xmlns:a="http://schemas.openxmlformats.org/drawingml/2006/main">
                  <a:graphicData uri="http://schemas.microsoft.com/office/word/2010/wordprocessingShape">
                    <wps:wsp>
                      <wps:cNvCnPr/>
                      <wps:spPr>
                        <a:xfrm>
                          <a:off x="0" y="0"/>
                          <a:ext cx="5715000" cy="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2" o:spid="_x0000_s1026" o:spt="20" style="position:absolute;left:0pt;margin-left:2.25pt;margin-top:8.6pt;height:0pt;width:450pt;z-index:251660288;mso-width-relative:page;mso-height-relative:page;" filled="f" stroked="t" coordsize="21600,21600" o:gfxdata="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YnEVdIAAAAHAQAADwAAAAAAAAAB&#10;ACAAAAAiAAAAZHJzL2Rvd25yZXYueG1sUEsBAhQAFAAAAAgAh07iQMjU9HXdAQAA0AMAAA4AAAAA&#10;AAAAAQAgAAAAIQEAAGRycy9lMm9Eb2MueG1sUEsFBgAAAAAGAAYAWQEAAHAFAAAAAA==&#10;">
                <v:fill on="f" focussize="0,0"/>
                <v:stroke weight="1.5pt" color="#000000" joinstyle="round"/>
                <v:imagedata o:title=""/>
                <o:lock v:ext="edit" aspectratio="f"/>
              </v:line>
            </w:pict>
          </mc:Fallback>
        </mc:AlternateContent>
      </w:r>
    </w:p>
    <w:p w:rsidR="00086C9D" w:rsidRDefault="00086C9D">
      <w:pPr>
        <w:rPr>
          <w:sz w:val="30"/>
          <w:szCs w:val="30"/>
        </w:rPr>
      </w:pPr>
    </w:p>
    <w:p w:rsidR="00086C9D" w:rsidRDefault="00086C9D">
      <w:pPr>
        <w:rPr>
          <w:sz w:val="30"/>
          <w:szCs w:val="30"/>
        </w:rPr>
      </w:pPr>
    </w:p>
    <w:p w:rsidR="00086C9D" w:rsidRDefault="00086C9D">
      <w:pPr>
        <w:rPr>
          <w:sz w:val="30"/>
          <w:szCs w:val="30"/>
        </w:rPr>
      </w:pPr>
    </w:p>
    <w:p w:rsidR="00086C9D" w:rsidRDefault="008D001F">
      <w:pPr>
        <w:snapToGrid w:val="0"/>
        <w:spacing w:line="360" w:lineRule="auto"/>
        <w:jc w:val="center"/>
        <w:rPr>
          <w:rFonts w:eastAsia="黑体"/>
          <w:sz w:val="52"/>
          <w:szCs w:val="52"/>
        </w:rPr>
      </w:pPr>
      <w:r>
        <w:rPr>
          <w:rFonts w:eastAsia="黑体" w:hint="eastAsia"/>
          <w:sz w:val="52"/>
          <w:szCs w:val="52"/>
        </w:rPr>
        <w:t>机动车检测用气象单元校准规范</w:t>
      </w:r>
    </w:p>
    <w:p w:rsidR="00086C9D" w:rsidRDefault="008D001F">
      <w:pPr>
        <w:snapToGrid w:val="0"/>
        <w:spacing w:line="360" w:lineRule="auto"/>
        <w:jc w:val="center"/>
        <w:rPr>
          <w:rFonts w:eastAsia="黑体"/>
          <w:sz w:val="28"/>
          <w:szCs w:val="28"/>
        </w:rPr>
      </w:pPr>
      <w:r>
        <w:rPr>
          <w:rFonts w:eastAsia="黑体"/>
          <w:sz w:val="28"/>
          <w:szCs w:val="28"/>
        </w:rPr>
        <w:t xml:space="preserve">Calibration </w:t>
      </w:r>
      <w:r w:rsidR="007B6469">
        <w:rPr>
          <w:rFonts w:eastAsia="黑体" w:hint="eastAsia"/>
          <w:sz w:val="28"/>
          <w:szCs w:val="28"/>
        </w:rPr>
        <w:t>S</w:t>
      </w:r>
      <w:r>
        <w:rPr>
          <w:rFonts w:eastAsia="黑体"/>
          <w:sz w:val="28"/>
          <w:szCs w:val="28"/>
        </w:rPr>
        <w:t xml:space="preserve">pecification for </w:t>
      </w:r>
      <w:r w:rsidR="007B6469">
        <w:rPr>
          <w:rFonts w:eastAsia="黑体" w:hint="eastAsia"/>
          <w:sz w:val="28"/>
          <w:szCs w:val="28"/>
        </w:rPr>
        <w:t>M</w:t>
      </w:r>
      <w:r>
        <w:rPr>
          <w:rFonts w:eastAsia="黑体"/>
          <w:sz w:val="28"/>
          <w:szCs w:val="28"/>
        </w:rPr>
        <w:t xml:space="preserve">eteorological </w:t>
      </w:r>
      <w:r w:rsidR="007B6469">
        <w:rPr>
          <w:rFonts w:eastAsia="黑体" w:hint="eastAsia"/>
          <w:sz w:val="28"/>
          <w:szCs w:val="28"/>
        </w:rPr>
        <w:t>U</w:t>
      </w:r>
      <w:r>
        <w:rPr>
          <w:rFonts w:eastAsia="黑体"/>
          <w:sz w:val="28"/>
          <w:szCs w:val="28"/>
        </w:rPr>
        <w:t xml:space="preserve">nits for </w:t>
      </w:r>
    </w:p>
    <w:p w:rsidR="00086C9D" w:rsidRDefault="007B6469">
      <w:pPr>
        <w:snapToGrid w:val="0"/>
        <w:spacing w:line="360" w:lineRule="auto"/>
        <w:jc w:val="center"/>
        <w:rPr>
          <w:rFonts w:eastAsia="黑体"/>
          <w:sz w:val="28"/>
          <w:szCs w:val="28"/>
        </w:rPr>
      </w:pPr>
      <w:r>
        <w:rPr>
          <w:rFonts w:eastAsia="黑体" w:hint="eastAsia"/>
          <w:sz w:val="28"/>
          <w:szCs w:val="28"/>
        </w:rPr>
        <w:t>M</w:t>
      </w:r>
      <w:r w:rsidR="008D001F">
        <w:rPr>
          <w:rFonts w:eastAsia="黑体"/>
          <w:sz w:val="28"/>
          <w:szCs w:val="28"/>
        </w:rPr>
        <w:t xml:space="preserve">otor </w:t>
      </w:r>
      <w:r>
        <w:rPr>
          <w:rFonts w:eastAsia="黑体" w:hint="eastAsia"/>
          <w:sz w:val="28"/>
          <w:szCs w:val="28"/>
        </w:rPr>
        <w:t>V</w:t>
      </w:r>
      <w:r w:rsidR="008D001F">
        <w:rPr>
          <w:rFonts w:eastAsia="黑体"/>
          <w:sz w:val="28"/>
          <w:szCs w:val="28"/>
        </w:rPr>
        <w:t xml:space="preserve">ehicle </w:t>
      </w:r>
      <w:r>
        <w:rPr>
          <w:rFonts w:eastAsia="黑体" w:hint="eastAsia"/>
          <w:sz w:val="28"/>
          <w:szCs w:val="28"/>
        </w:rPr>
        <w:t>D</w:t>
      </w:r>
      <w:r w:rsidR="008D001F">
        <w:rPr>
          <w:rFonts w:eastAsia="黑体"/>
          <w:sz w:val="28"/>
          <w:szCs w:val="28"/>
        </w:rPr>
        <w:t>etection</w:t>
      </w:r>
    </w:p>
    <w:p w:rsidR="0046754B" w:rsidRDefault="0046754B">
      <w:pPr>
        <w:snapToGrid w:val="0"/>
        <w:spacing w:line="360" w:lineRule="auto"/>
        <w:jc w:val="center"/>
        <w:rPr>
          <w:rFonts w:eastAsia="黑体"/>
          <w:sz w:val="28"/>
          <w:szCs w:val="28"/>
        </w:rPr>
      </w:pPr>
    </w:p>
    <w:p w:rsidR="00086C9D" w:rsidRDefault="008D001F">
      <w:pPr>
        <w:jc w:val="center"/>
        <w:rPr>
          <w:rFonts w:eastAsia="楷体_GB2312"/>
          <w:sz w:val="28"/>
          <w:szCs w:val="28"/>
        </w:rPr>
      </w:pPr>
      <w:r>
        <w:rPr>
          <w:rFonts w:eastAsia="楷体_GB2312"/>
          <w:sz w:val="28"/>
          <w:szCs w:val="28"/>
        </w:rPr>
        <w:t>（</w:t>
      </w:r>
      <w:r w:rsidR="00F30298">
        <w:rPr>
          <w:rFonts w:eastAsia="楷体_GB2312" w:hint="eastAsia"/>
          <w:sz w:val="28"/>
          <w:szCs w:val="28"/>
        </w:rPr>
        <w:t>征求意见稿</w:t>
      </w:r>
      <w:r>
        <w:rPr>
          <w:rFonts w:eastAsia="楷体_GB2312"/>
          <w:sz w:val="28"/>
          <w:szCs w:val="28"/>
        </w:rPr>
        <w:t>）</w:t>
      </w:r>
    </w:p>
    <w:p w:rsidR="00086C9D" w:rsidRDefault="00086C9D">
      <w:pPr>
        <w:jc w:val="center"/>
        <w:rPr>
          <w:rFonts w:eastAsia="楷体_GB2312"/>
          <w:sz w:val="28"/>
          <w:szCs w:val="28"/>
        </w:rPr>
      </w:pPr>
    </w:p>
    <w:p w:rsidR="00086C9D" w:rsidRDefault="00086C9D">
      <w:pPr>
        <w:rPr>
          <w:sz w:val="30"/>
          <w:szCs w:val="30"/>
        </w:rPr>
      </w:pPr>
    </w:p>
    <w:p w:rsidR="00086C9D" w:rsidRDefault="00086C9D">
      <w:pPr>
        <w:rPr>
          <w:sz w:val="30"/>
          <w:szCs w:val="30"/>
        </w:rPr>
      </w:pPr>
    </w:p>
    <w:p w:rsidR="00086C9D" w:rsidRDefault="00086C9D">
      <w:pPr>
        <w:rPr>
          <w:sz w:val="30"/>
          <w:szCs w:val="30"/>
        </w:rPr>
      </w:pPr>
    </w:p>
    <w:p w:rsidR="00086C9D" w:rsidRDefault="00086C9D">
      <w:pPr>
        <w:rPr>
          <w:sz w:val="30"/>
          <w:szCs w:val="30"/>
        </w:rPr>
      </w:pPr>
    </w:p>
    <w:p w:rsidR="00086C9D" w:rsidRDefault="008D001F">
      <w:pPr>
        <w:jc w:val="center"/>
        <w:rPr>
          <w:rFonts w:ascii="黑体" w:eastAsia="黑体" w:hAnsi="黑体"/>
          <w:sz w:val="28"/>
          <w:szCs w:val="28"/>
        </w:rPr>
      </w:pPr>
      <w:r>
        <w:rPr>
          <w:rFonts w:ascii="黑体" w:eastAsia="黑体" w:hAnsi="黑体"/>
          <w:sz w:val="28"/>
          <w:szCs w:val="28"/>
        </w:rPr>
        <w:t>20××－××－××发布                    20××－××－××实施</w:t>
      </w:r>
    </w:p>
    <w:p w:rsidR="00086C9D" w:rsidRDefault="00086C9D">
      <w:pPr>
        <w:rPr>
          <w:rFonts w:ascii="黑体" w:eastAsia="黑体" w:hAnsi="黑体"/>
          <w:sz w:val="28"/>
          <w:szCs w:val="28"/>
        </w:rPr>
        <w:sectPr w:rsidR="00086C9D">
          <w:headerReference w:type="default" r:id="rId11"/>
          <w:footerReference w:type="default" r:id="rId12"/>
          <w:headerReference w:type="first" r:id="rId13"/>
          <w:footerReference w:type="first" r:id="rId14"/>
          <w:pgSz w:w="11906" w:h="16838"/>
          <w:pgMar w:top="1701" w:right="1418" w:bottom="1021" w:left="1418" w:header="1400" w:footer="992" w:gutter="0"/>
          <w:pgNumType w:start="1"/>
          <w:cols w:space="425"/>
          <w:docGrid w:type="lines" w:linePitch="312"/>
        </w:sectPr>
      </w:pPr>
    </w:p>
    <w:p w:rsidR="00086C9D" w:rsidRDefault="008D001F">
      <w:pPr>
        <w:rPr>
          <w:sz w:val="30"/>
          <w:szCs w:val="30"/>
        </w:rPr>
      </w:pPr>
      <w:r>
        <w:rPr>
          <w:noProof/>
          <w:sz w:val="30"/>
          <w:szCs w:val="30"/>
        </w:rPr>
        <w:lastRenderedPageBreak/>
        <mc:AlternateContent>
          <mc:Choice Requires="wps">
            <w:drawing>
              <wp:anchor distT="0" distB="0" distL="114300" distR="114300" simplePos="0" relativeHeight="251661312" behindDoc="0" locked="0" layoutInCell="1" allowOverlap="1" wp14:anchorId="300E7B69" wp14:editId="36A13001">
                <wp:simplePos x="0" y="0"/>
                <wp:positionH relativeFrom="column">
                  <wp:posOffset>-12700</wp:posOffset>
                </wp:positionH>
                <wp:positionV relativeFrom="paragraph">
                  <wp:posOffset>207010</wp:posOffset>
                </wp:positionV>
                <wp:extent cx="5715000" cy="0"/>
                <wp:effectExtent l="0" t="9525" r="0" b="15875"/>
                <wp:wrapNone/>
                <wp:docPr id="3" name="直线 3"/>
                <wp:cNvGraphicFramePr/>
                <a:graphic xmlns:a="http://schemas.openxmlformats.org/drawingml/2006/main">
                  <a:graphicData uri="http://schemas.microsoft.com/office/word/2010/wordprocessingShape">
                    <wps:wsp>
                      <wps:cNvCnPr/>
                      <wps:spPr>
                        <a:xfrm>
                          <a:off x="0" y="0"/>
                          <a:ext cx="5715000" cy="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3" o:spid="_x0000_s1026" o:spt="20" style="position:absolute;left:0pt;margin-left:-1pt;margin-top:16.3pt;height:0pt;width:450pt;z-index:251661312;mso-width-relative:page;mso-height-relative:page;" filled="f" stroked="t" coordsize="21600,21600" o:gfxdata="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K8CYi1QAAAAgBAAAPAAAA&#10;AAAAAAEAIAAAACIAAABkcnMvZG93bnJldi54bWxQSwECFAAUAAAACACHTuJA//Skrd8BAADQAwAA&#10;DgAAAAAAAAABACAAAAAkAQAAZHJzL2Uyb0RvYy54bWxQSwUGAAAAAAYABgBZAQAAdQUAAAAA&#10;">
                <v:fill on="f" focussize="0,0"/>
                <v:stroke weight="1.5pt" color="#000000" joinstyle="round"/>
                <v:imagedata o:title=""/>
                <o:lock v:ext="edit" aspectratio="f"/>
              </v:line>
            </w:pict>
          </mc:Fallback>
        </mc:AlternateContent>
      </w:r>
    </w:p>
    <w:p w:rsidR="00086C9D" w:rsidRDefault="008D001F">
      <w:pPr>
        <w:jc w:val="center"/>
        <w:rPr>
          <w:rFonts w:eastAsia="黑体"/>
          <w:sz w:val="24"/>
        </w:rPr>
      </w:pPr>
      <w:r>
        <w:rPr>
          <w:rFonts w:ascii="宋体" w:hAnsi="宋体"/>
          <w:b/>
          <w:sz w:val="44"/>
          <w:szCs w:val="44"/>
        </w:rPr>
        <w:t xml:space="preserve">国 家 质 量 监 督 检 验 检 </w:t>
      </w:r>
      <w:proofErr w:type="gramStart"/>
      <w:r>
        <w:rPr>
          <w:rFonts w:ascii="宋体" w:hAnsi="宋体"/>
          <w:b/>
          <w:sz w:val="44"/>
          <w:szCs w:val="44"/>
        </w:rPr>
        <w:t>疫</w:t>
      </w:r>
      <w:proofErr w:type="gramEnd"/>
      <w:r>
        <w:rPr>
          <w:rFonts w:ascii="宋体" w:hAnsi="宋体"/>
          <w:b/>
          <w:sz w:val="44"/>
          <w:szCs w:val="44"/>
        </w:rPr>
        <w:t xml:space="preserve"> 总 局</w:t>
      </w:r>
      <w:r>
        <w:rPr>
          <w:rFonts w:eastAsia="华文中宋"/>
          <w:sz w:val="36"/>
          <w:szCs w:val="36"/>
        </w:rPr>
        <w:t xml:space="preserve">  </w:t>
      </w:r>
      <w:r>
        <w:rPr>
          <w:rFonts w:eastAsia="黑体"/>
          <w:sz w:val="28"/>
          <w:szCs w:val="28"/>
        </w:rPr>
        <w:t>发</w:t>
      </w:r>
      <w:r>
        <w:rPr>
          <w:rFonts w:eastAsia="黑体"/>
          <w:sz w:val="28"/>
          <w:szCs w:val="28"/>
        </w:rPr>
        <w:t xml:space="preserve"> </w:t>
      </w:r>
      <w:r>
        <w:rPr>
          <w:rFonts w:eastAsia="黑体"/>
          <w:sz w:val="28"/>
          <w:szCs w:val="28"/>
        </w:rPr>
        <w:t>布</w:t>
      </w:r>
    </w:p>
    <w:p w:rsidR="00086C9D" w:rsidRDefault="00086C9D">
      <w:pPr>
        <w:ind w:firstLineChars="100" w:firstLine="440"/>
        <w:rPr>
          <w:rFonts w:eastAsia="黑体"/>
          <w:kern w:val="0"/>
          <w:sz w:val="44"/>
          <w:szCs w:val="44"/>
        </w:rPr>
      </w:pPr>
    </w:p>
    <w:p w:rsidR="00086C9D" w:rsidRDefault="00086C9D">
      <w:pPr>
        <w:ind w:firstLineChars="200" w:firstLine="880"/>
        <w:rPr>
          <w:rFonts w:eastAsia="黑体"/>
          <w:kern w:val="0"/>
          <w:sz w:val="44"/>
          <w:szCs w:val="44"/>
        </w:rPr>
      </w:pPr>
    </w:p>
    <w:p w:rsidR="00086C9D" w:rsidRDefault="008D001F">
      <w:pPr>
        <w:ind w:firstLineChars="200" w:firstLine="880"/>
        <w:rPr>
          <w:rFonts w:eastAsia="黑体"/>
          <w:kern w:val="0"/>
          <w:sz w:val="44"/>
          <w:szCs w:val="44"/>
        </w:rPr>
      </w:pPr>
      <w:r>
        <w:rPr>
          <w:rFonts w:eastAsia="黑体" w:hint="eastAsia"/>
          <w:kern w:val="0"/>
          <w:sz w:val="44"/>
          <w:szCs w:val="44"/>
        </w:rPr>
        <w:t>机动车检测用气象单元</w:t>
      </w:r>
      <w:r>
        <w:rPr>
          <w:rFonts w:eastAsia="黑体"/>
          <w:noProof/>
          <w:kern w:val="0"/>
          <w:sz w:val="44"/>
          <w:szCs w:val="44"/>
        </w:rPr>
        <mc:AlternateContent>
          <mc:Choice Requires="wps">
            <w:drawing>
              <wp:anchor distT="0" distB="0" distL="114300" distR="114300" simplePos="0" relativeHeight="251664384" behindDoc="0" locked="0" layoutInCell="1" allowOverlap="1" wp14:anchorId="60BB6D6E" wp14:editId="1161F15A">
                <wp:simplePos x="0" y="0"/>
                <wp:positionH relativeFrom="column">
                  <wp:posOffset>4036060</wp:posOffset>
                </wp:positionH>
                <wp:positionV relativeFrom="paragraph">
                  <wp:posOffset>22860</wp:posOffset>
                </wp:positionV>
                <wp:extent cx="1714500" cy="693420"/>
                <wp:effectExtent l="4445" t="4445" r="8255" b="13335"/>
                <wp:wrapNone/>
                <wp:docPr id="5" name="文本框 85"/>
                <wp:cNvGraphicFramePr/>
                <a:graphic xmlns:a="http://schemas.openxmlformats.org/drawingml/2006/main">
                  <a:graphicData uri="http://schemas.microsoft.com/office/word/2010/wordprocessingShape">
                    <wps:wsp>
                      <wps:cNvSpPr txBox="1"/>
                      <wps:spPr>
                        <a:xfrm>
                          <a:off x="0" y="0"/>
                          <a:ext cx="17145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07EBA" w:rsidRDefault="00707EBA">
                            <w:pPr>
                              <w:snapToGrid w:val="0"/>
                              <w:jc w:val="center"/>
                              <w:rPr>
                                <w:rFonts w:ascii="Gungsuh" w:hAnsi="Gungsuh" w:cs="Arial Unicode MS"/>
                                <w:sz w:val="24"/>
                              </w:rPr>
                            </w:pPr>
                          </w:p>
                          <w:p w:rsidR="00707EBA" w:rsidRDefault="00707EBA">
                            <w:pPr>
                              <w:snapToGrid w:val="0"/>
                              <w:jc w:val="center"/>
                            </w:pPr>
                            <w:r>
                              <w:rPr>
                                <w:rFonts w:ascii="Gungsuh" w:eastAsia="Gungsuh" w:hAnsi="Gungsuh" w:cs="Arial Unicode MS" w:hint="eastAsia"/>
                                <w:sz w:val="24"/>
                              </w:rPr>
                              <w:t>JJF</w:t>
                            </w:r>
                            <w:r>
                              <w:rPr>
                                <w:rFonts w:ascii="Gungsuh" w:hAnsi="Gungsuh" w:cs="Arial Unicode MS" w:hint="eastAsia"/>
                                <w:sz w:val="24"/>
                              </w:rPr>
                              <w:t xml:space="preserve"> </w:t>
                            </w:r>
                            <w:r>
                              <w:rPr>
                                <w:rFonts w:ascii="Gungsuh" w:eastAsia="Gungsuh" w:hAnsi="Gungsuh" w:cs="Arial Unicode MS" w:hint="eastAsia"/>
                                <w:sz w:val="24"/>
                              </w:rPr>
                              <w:t>×××－××××</w:t>
                            </w:r>
                          </w:p>
                        </w:txbxContent>
                      </wps:txbx>
                      <wps:bodyPr upright="1"/>
                    </wps:wsp>
                  </a:graphicData>
                </a:graphic>
              </wp:anchor>
            </w:drawing>
          </mc:Choice>
          <mc:Fallback>
            <w:pict>
              <v:shapetype id="_x0000_t202" coordsize="21600,21600" o:spt="202" path="m,l,21600r21600,l21600,xe">
                <v:stroke joinstyle="miter"/>
                <v:path gradientshapeok="t" o:connecttype="rect"/>
              </v:shapetype>
              <v:shape id="文本框 85" o:spid="_x0000_s1026" type="#_x0000_t202" style="position:absolute;left:0;text-align:left;margin-left:317.8pt;margin-top:1.8pt;width:135pt;height:54.6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">
                <v:textbox>
                  <w:txbxContent>
                    <w:p w:rsidR="00707EBA" w:rsidRDefault="00707EBA">
                      <w:pPr>
                        <w:snapToGrid w:val="0"/>
                        <w:jc w:val="center"/>
                        <w:rPr>
                          <w:rFonts w:ascii="Gungsuh" w:hAnsi="Gungsuh" w:cs="Arial Unicode MS"/>
                          <w:sz w:val="24"/>
                        </w:rPr>
                      </w:pPr>
                    </w:p>
                    <w:p w:rsidR="00707EBA" w:rsidRDefault="00707EBA">
                      <w:pPr>
                        <w:snapToGrid w:val="0"/>
                        <w:jc w:val="center"/>
                      </w:pPr>
                      <w:r>
                        <w:rPr>
                          <w:rFonts w:ascii="Gungsuh" w:eastAsia="Gungsuh" w:hAnsi="Gungsuh" w:cs="Arial Unicode MS" w:hint="eastAsia"/>
                          <w:sz w:val="24"/>
                        </w:rPr>
                        <w:t>JJF</w:t>
                      </w:r>
                      <w:r>
                        <w:rPr>
                          <w:rFonts w:ascii="Gungsuh" w:hAnsi="Gungsuh" w:cs="Arial Unicode MS" w:hint="eastAsia"/>
                          <w:sz w:val="24"/>
                        </w:rPr>
                        <w:t xml:space="preserve"> </w:t>
                      </w:r>
                      <w:r>
                        <w:rPr>
                          <w:rFonts w:ascii="Gungsuh" w:eastAsia="Gungsuh" w:hAnsi="Gungsuh" w:cs="Arial Unicode MS" w:hint="eastAsia"/>
                          <w:sz w:val="24"/>
                        </w:rPr>
                        <w:t>×××－××××</w:t>
                      </w:r>
                    </w:p>
                  </w:txbxContent>
                </v:textbox>
              </v:shape>
            </w:pict>
          </mc:Fallback>
        </mc:AlternateContent>
      </w:r>
    </w:p>
    <w:p w:rsidR="00086C9D" w:rsidRDefault="008D001F">
      <w:pPr>
        <w:ind w:firstLineChars="500" w:firstLine="2200"/>
        <w:rPr>
          <w:rFonts w:eastAsia="黑体"/>
          <w:kern w:val="0"/>
          <w:sz w:val="44"/>
          <w:szCs w:val="44"/>
        </w:rPr>
      </w:pPr>
      <w:r>
        <w:rPr>
          <w:rFonts w:eastAsia="黑体" w:hint="eastAsia"/>
          <w:kern w:val="0"/>
          <w:sz w:val="44"/>
          <w:szCs w:val="44"/>
        </w:rPr>
        <w:t>校准规范</w:t>
      </w:r>
    </w:p>
    <w:p w:rsidR="00086C9D" w:rsidRDefault="008D001F">
      <w:pPr>
        <w:widowControl/>
        <w:jc w:val="left"/>
        <w:textAlignment w:val="top"/>
        <w:rPr>
          <w:color w:val="000000" w:themeColor="text1"/>
          <w:sz w:val="30"/>
          <w:szCs w:val="30"/>
        </w:rPr>
      </w:pPr>
      <w:r>
        <w:rPr>
          <w:rFonts w:hint="eastAsia"/>
          <w:color w:val="000000" w:themeColor="text1"/>
          <w:sz w:val="30"/>
          <w:szCs w:val="30"/>
        </w:rPr>
        <w:t xml:space="preserve">Calibration </w:t>
      </w:r>
      <w:r w:rsidR="007B6469">
        <w:rPr>
          <w:rFonts w:hint="eastAsia"/>
          <w:color w:val="000000" w:themeColor="text1"/>
          <w:sz w:val="30"/>
          <w:szCs w:val="30"/>
        </w:rPr>
        <w:t>S</w:t>
      </w:r>
      <w:r>
        <w:rPr>
          <w:rFonts w:hint="eastAsia"/>
          <w:color w:val="000000" w:themeColor="text1"/>
          <w:sz w:val="30"/>
          <w:szCs w:val="30"/>
        </w:rPr>
        <w:t xml:space="preserve">pecification for </w:t>
      </w:r>
      <w:r w:rsidR="007B6469">
        <w:rPr>
          <w:rFonts w:hint="eastAsia"/>
          <w:color w:val="000000" w:themeColor="text1"/>
          <w:sz w:val="30"/>
          <w:szCs w:val="30"/>
        </w:rPr>
        <w:t>M</w:t>
      </w:r>
      <w:r>
        <w:rPr>
          <w:rFonts w:hint="eastAsia"/>
          <w:color w:val="000000" w:themeColor="text1"/>
          <w:sz w:val="30"/>
          <w:szCs w:val="30"/>
        </w:rPr>
        <w:t xml:space="preserve">eteorological </w:t>
      </w:r>
      <w:r w:rsidR="007B6469">
        <w:rPr>
          <w:rFonts w:hint="eastAsia"/>
          <w:color w:val="000000" w:themeColor="text1"/>
          <w:sz w:val="30"/>
          <w:szCs w:val="30"/>
        </w:rPr>
        <w:t>U</w:t>
      </w:r>
      <w:r>
        <w:rPr>
          <w:rFonts w:hint="eastAsia"/>
          <w:color w:val="000000" w:themeColor="text1"/>
          <w:sz w:val="30"/>
          <w:szCs w:val="30"/>
        </w:rPr>
        <w:t>nits</w:t>
      </w:r>
    </w:p>
    <w:p w:rsidR="00086C9D" w:rsidRDefault="008D001F">
      <w:pPr>
        <w:widowControl/>
        <w:jc w:val="left"/>
        <w:textAlignment w:val="top"/>
        <w:rPr>
          <w:color w:val="000000" w:themeColor="text1"/>
          <w:sz w:val="30"/>
          <w:szCs w:val="30"/>
        </w:rPr>
      </w:pPr>
      <w:r>
        <w:rPr>
          <w:rFonts w:hint="eastAsia"/>
          <w:color w:val="000000" w:themeColor="text1"/>
          <w:sz w:val="30"/>
          <w:szCs w:val="30"/>
        </w:rPr>
        <w:t xml:space="preserve">          </w:t>
      </w:r>
      <w:proofErr w:type="gramStart"/>
      <w:r>
        <w:rPr>
          <w:rFonts w:hint="eastAsia"/>
          <w:color w:val="000000" w:themeColor="text1"/>
          <w:sz w:val="30"/>
          <w:szCs w:val="30"/>
        </w:rPr>
        <w:t>for</w:t>
      </w:r>
      <w:proofErr w:type="gramEnd"/>
      <w:r>
        <w:rPr>
          <w:rFonts w:hint="eastAsia"/>
          <w:color w:val="000000" w:themeColor="text1"/>
          <w:sz w:val="30"/>
          <w:szCs w:val="30"/>
        </w:rPr>
        <w:t xml:space="preserve"> </w:t>
      </w:r>
      <w:r w:rsidR="007B6469">
        <w:rPr>
          <w:rFonts w:hint="eastAsia"/>
          <w:color w:val="000000" w:themeColor="text1"/>
          <w:sz w:val="30"/>
          <w:szCs w:val="30"/>
        </w:rPr>
        <w:t>M</w:t>
      </w:r>
      <w:r>
        <w:rPr>
          <w:rFonts w:hint="eastAsia"/>
          <w:color w:val="000000" w:themeColor="text1"/>
          <w:sz w:val="30"/>
          <w:szCs w:val="30"/>
        </w:rPr>
        <w:t xml:space="preserve">otor </w:t>
      </w:r>
      <w:r w:rsidR="007B6469">
        <w:rPr>
          <w:rFonts w:hint="eastAsia"/>
          <w:color w:val="000000" w:themeColor="text1"/>
          <w:sz w:val="30"/>
          <w:szCs w:val="30"/>
        </w:rPr>
        <w:t>V</w:t>
      </w:r>
      <w:r>
        <w:rPr>
          <w:rFonts w:hint="eastAsia"/>
          <w:color w:val="000000" w:themeColor="text1"/>
          <w:sz w:val="30"/>
          <w:szCs w:val="30"/>
        </w:rPr>
        <w:t xml:space="preserve">ehicle </w:t>
      </w:r>
      <w:r w:rsidR="007B6469">
        <w:rPr>
          <w:rFonts w:hint="eastAsia"/>
          <w:color w:val="000000" w:themeColor="text1"/>
          <w:sz w:val="30"/>
          <w:szCs w:val="30"/>
        </w:rPr>
        <w:t>D</w:t>
      </w:r>
      <w:r>
        <w:rPr>
          <w:rFonts w:hint="eastAsia"/>
          <w:color w:val="000000" w:themeColor="text1"/>
          <w:sz w:val="30"/>
          <w:szCs w:val="30"/>
        </w:rPr>
        <w:t>etection</w:t>
      </w:r>
    </w:p>
    <w:p w:rsidR="00086C9D" w:rsidRDefault="008D001F">
      <w:pPr>
        <w:autoSpaceDE w:val="0"/>
        <w:autoSpaceDN w:val="0"/>
        <w:adjustRightInd w:val="0"/>
        <w:spacing w:line="489" w:lineRule="exact"/>
        <w:jc w:val="left"/>
        <w:rPr>
          <w:rFonts w:eastAsia="黑体"/>
          <w:b/>
          <w:bCs/>
          <w:color w:val="000000"/>
          <w:kern w:val="0"/>
          <w:sz w:val="28"/>
        </w:rPr>
      </w:pPr>
      <w:r>
        <w:rPr>
          <w:rFonts w:eastAsia="黑体"/>
          <w:noProof/>
          <w:sz w:val="20"/>
          <w:szCs w:val="28"/>
        </w:rPr>
        <mc:AlternateContent>
          <mc:Choice Requires="wps">
            <w:drawing>
              <wp:anchor distT="0" distB="0" distL="114300" distR="114300" simplePos="0" relativeHeight="251663360" behindDoc="0" locked="0" layoutInCell="1" allowOverlap="1" wp14:anchorId="7574BBBF" wp14:editId="1A53751E">
                <wp:simplePos x="0" y="0"/>
                <wp:positionH relativeFrom="column">
                  <wp:posOffset>66675</wp:posOffset>
                </wp:positionH>
                <wp:positionV relativeFrom="paragraph">
                  <wp:posOffset>31750</wp:posOffset>
                </wp:positionV>
                <wp:extent cx="5734050" cy="0"/>
                <wp:effectExtent l="0" t="0" r="0" b="0"/>
                <wp:wrapNone/>
                <wp:docPr id="4" name="直线 84"/>
                <wp:cNvGraphicFramePr/>
                <a:graphic xmlns:a="http://schemas.openxmlformats.org/drawingml/2006/main">
                  <a:graphicData uri="http://schemas.microsoft.com/office/word/2010/wordprocessingShape">
                    <wps:wsp>
                      <wps:cNvCnPr/>
                      <wps:spPr>
                        <a:xfrm>
                          <a:off x="0" y="0"/>
                          <a:ext cx="57340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84" o:spid="_x0000_s1026" o:spt="20" style="position:absolute;left:0pt;margin-left:5.25pt;margin-top:2.5pt;height:0pt;width:451.5pt;z-index:251663360;mso-width-relative:page;mso-height-relative:page;" filled="f" stroked="t" coordsize="21600,21600" o:gfxdata="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EFHvtnSAAAABgEAAA8AAAAA&#10;AAAAAQAgAAAAIgAAAGRycy9kb3ducmV2LnhtbFBLAQIUABQAAAAIAIdO4kCAmi+W4QEAANADAAAO&#10;AAAAAAAAAAEAIAAAACEBAABkcnMvZTJvRG9jLnhtbFBLBQYAAAAABgAGAFkBAAB0BQAAAAA=&#10;">
                <v:fill on="f" focussize="0,0"/>
                <v:stroke color="#000000" joinstyle="round"/>
                <v:imagedata o:title=""/>
                <o:lock v:ext="edit" aspectratio="f"/>
              </v:line>
            </w:pict>
          </mc:Fallback>
        </mc:AlternateContent>
      </w:r>
    </w:p>
    <w:p w:rsidR="00086C9D" w:rsidRDefault="00086C9D">
      <w:pPr>
        <w:spacing w:line="600" w:lineRule="exact"/>
        <w:ind w:leftChars="48" w:left="101" w:firstLineChars="150" w:firstLine="420"/>
        <w:rPr>
          <w:rFonts w:eastAsia="黑体"/>
          <w:sz w:val="28"/>
          <w:szCs w:val="28"/>
        </w:rPr>
      </w:pPr>
    </w:p>
    <w:p w:rsidR="00086C9D" w:rsidRDefault="00086C9D">
      <w:pPr>
        <w:rPr>
          <w:rFonts w:eastAsia="黑体"/>
          <w:sz w:val="28"/>
        </w:rPr>
      </w:pPr>
    </w:p>
    <w:p w:rsidR="00086C9D" w:rsidRDefault="00086C9D">
      <w:pPr>
        <w:rPr>
          <w:rFonts w:eastAsia="黑体"/>
          <w:sz w:val="28"/>
        </w:rPr>
      </w:pPr>
    </w:p>
    <w:p w:rsidR="007B6469" w:rsidRDefault="008D001F">
      <w:pPr>
        <w:ind w:firstLineChars="250" w:firstLine="700"/>
        <w:rPr>
          <w:rFonts w:asciiTheme="minorEastAsia" w:eastAsiaTheme="minorEastAsia" w:hAnsiTheme="minorEastAsia"/>
          <w:bCs/>
          <w:sz w:val="28"/>
        </w:rPr>
      </w:pPr>
      <w:r>
        <w:rPr>
          <w:rFonts w:eastAsia="黑体"/>
          <w:bCs/>
          <w:sz w:val="28"/>
        </w:rPr>
        <w:t>归</w:t>
      </w:r>
      <w:r w:rsidR="007B6469">
        <w:rPr>
          <w:rFonts w:eastAsia="黑体" w:hint="eastAsia"/>
          <w:bCs/>
          <w:sz w:val="36"/>
        </w:rPr>
        <w:t xml:space="preserve"> </w:t>
      </w:r>
      <w:r>
        <w:rPr>
          <w:rFonts w:eastAsia="黑体"/>
          <w:bCs/>
          <w:sz w:val="28"/>
        </w:rPr>
        <w:t>口</w:t>
      </w:r>
      <w:r w:rsidR="007B6469">
        <w:rPr>
          <w:rFonts w:eastAsia="黑体" w:hint="eastAsia"/>
          <w:bCs/>
          <w:sz w:val="36"/>
        </w:rPr>
        <w:t xml:space="preserve"> </w:t>
      </w:r>
      <w:r>
        <w:rPr>
          <w:rFonts w:eastAsia="黑体"/>
          <w:bCs/>
          <w:sz w:val="28"/>
        </w:rPr>
        <w:t>单</w:t>
      </w:r>
      <w:r w:rsidR="007B6469">
        <w:rPr>
          <w:rFonts w:eastAsia="黑体" w:hint="eastAsia"/>
          <w:bCs/>
          <w:sz w:val="36"/>
        </w:rPr>
        <w:t xml:space="preserve"> </w:t>
      </w:r>
      <w:r>
        <w:rPr>
          <w:rFonts w:eastAsia="黑体"/>
          <w:bCs/>
          <w:sz w:val="28"/>
        </w:rPr>
        <w:t>位：</w:t>
      </w:r>
      <w:r w:rsidR="007B6469" w:rsidRPr="007B6469">
        <w:rPr>
          <w:rFonts w:asciiTheme="minorEastAsia" w:eastAsiaTheme="minorEastAsia" w:hAnsiTheme="minorEastAsia" w:hint="eastAsia"/>
          <w:bCs/>
          <w:sz w:val="28"/>
        </w:rPr>
        <w:t>全国法制计量管理计量技术委员会</w:t>
      </w:r>
    </w:p>
    <w:p w:rsidR="007B6469" w:rsidRPr="007B6469" w:rsidRDefault="007B6469" w:rsidP="007B6469">
      <w:pPr>
        <w:ind w:firstLineChars="950" w:firstLine="2660"/>
        <w:rPr>
          <w:rFonts w:asciiTheme="minorEastAsia" w:eastAsiaTheme="minorEastAsia" w:hAnsiTheme="minorEastAsia"/>
          <w:bCs/>
          <w:sz w:val="28"/>
        </w:rPr>
      </w:pPr>
      <w:r w:rsidRPr="007B6469">
        <w:rPr>
          <w:rFonts w:asciiTheme="minorEastAsia" w:eastAsiaTheme="minorEastAsia" w:hAnsiTheme="minorEastAsia" w:hint="eastAsia"/>
          <w:bCs/>
          <w:sz w:val="28"/>
        </w:rPr>
        <w:t>机动车检验</w:t>
      </w:r>
      <w:proofErr w:type="gramStart"/>
      <w:r w:rsidRPr="007B6469">
        <w:rPr>
          <w:rFonts w:asciiTheme="minorEastAsia" w:eastAsiaTheme="minorEastAsia" w:hAnsiTheme="minorEastAsia" w:hint="eastAsia"/>
          <w:bCs/>
          <w:sz w:val="28"/>
        </w:rPr>
        <w:t>检测分</w:t>
      </w:r>
      <w:proofErr w:type="gramEnd"/>
      <w:r w:rsidRPr="007B6469">
        <w:rPr>
          <w:rFonts w:asciiTheme="minorEastAsia" w:eastAsiaTheme="minorEastAsia" w:hAnsiTheme="minorEastAsia" w:hint="eastAsia"/>
          <w:bCs/>
          <w:sz w:val="28"/>
        </w:rPr>
        <w:t>技术委员会</w:t>
      </w:r>
    </w:p>
    <w:p w:rsidR="00781422" w:rsidRPr="00781422" w:rsidRDefault="00781422" w:rsidP="00781422">
      <w:pPr>
        <w:spacing w:line="360" w:lineRule="auto"/>
        <w:ind w:firstLineChars="250" w:firstLine="703"/>
        <w:rPr>
          <w:rFonts w:eastAsiaTheme="minorEastAsia"/>
          <w:sz w:val="28"/>
          <w:szCs w:val="28"/>
        </w:rPr>
      </w:pPr>
      <w:r>
        <w:rPr>
          <w:rFonts w:eastAsiaTheme="minorEastAsia" w:hint="eastAsia"/>
          <w:b/>
          <w:sz w:val="28"/>
          <w:szCs w:val="28"/>
        </w:rPr>
        <w:t>主要</w:t>
      </w:r>
      <w:r>
        <w:rPr>
          <w:rFonts w:eastAsiaTheme="minorEastAsia"/>
          <w:b/>
          <w:sz w:val="28"/>
          <w:szCs w:val="28"/>
        </w:rPr>
        <w:t>起草单位：</w:t>
      </w:r>
      <w:r w:rsidRPr="00781422">
        <w:rPr>
          <w:rFonts w:eastAsiaTheme="minorEastAsia"/>
          <w:sz w:val="28"/>
          <w:szCs w:val="28"/>
        </w:rPr>
        <w:t>吉林省计量科学研究院</w:t>
      </w:r>
    </w:p>
    <w:p w:rsidR="00781422" w:rsidRPr="00781422" w:rsidRDefault="00781422" w:rsidP="00781422">
      <w:pPr>
        <w:spacing w:line="360" w:lineRule="auto"/>
        <w:ind w:firstLineChars="100" w:firstLine="280"/>
        <w:rPr>
          <w:rFonts w:eastAsiaTheme="minorEastAsia"/>
          <w:sz w:val="28"/>
          <w:szCs w:val="28"/>
        </w:rPr>
      </w:pPr>
      <w:r w:rsidRPr="00781422">
        <w:rPr>
          <w:rFonts w:eastAsiaTheme="minorEastAsia"/>
          <w:sz w:val="28"/>
          <w:szCs w:val="28"/>
        </w:rPr>
        <w:t xml:space="preserve">             </w:t>
      </w:r>
      <w:r w:rsidRPr="00781422">
        <w:rPr>
          <w:rFonts w:eastAsiaTheme="minorEastAsia" w:hint="eastAsia"/>
          <w:sz w:val="28"/>
          <w:szCs w:val="28"/>
        </w:rPr>
        <w:t xml:space="preserve">    </w:t>
      </w:r>
      <w:r>
        <w:rPr>
          <w:rFonts w:eastAsiaTheme="minorEastAsia" w:hint="eastAsia"/>
          <w:sz w:val="28"/>
          <w:szCs w:val="28"/>
        </w:rPr>
        <w:t xml:space="preserve"> </w:t>
      </w:r>
      <w:r w:rsidRPr="00781422">
        <w:rPr>
          <w:rFonts w:eastAsiaTheme="minorEastAsia" w:hint="eastAsia"/>
          <w:sz w:val="28"/>
          <w:szCs w:val="28"/>
        </w:rPr>
        <w:t>浙江省计量科学研究院</w:t>
      </w:r>
    </w:p>
    <w:p w:rsidR="00781422" w:rsidRPr="00781422" w:rsidRDefault="00781422" w:rsidP="00781422">
      <w:pPr>
        <w:spacing w:line="360" w:lineRule="auto"/>
        <w:ind w:firstLineChars="100" w:firstLine="280"/>
        <w:rPr>
          <w:rFonts w:eastAsiaTheme="minorEastAsia"/>
          <w:sz w:val="28"/>
          <w:szCs w:val="28"/>
        </w:rPr>
      </w:pPr>
      <w:r w:rsidRPr="00781422">
        <w:rPr>
          <w:rFonts w:eastAsiaTheme="minorEastAsia" w:hint="eastAsia"/>
          <w:sz w:val="28"/>
          <w:szCs w:val="28"/>
        </w:rPr>
        <w:t xml:space="preserve">                  </w:t>
      </w:r>
      <w:r w:rsidR="00F30298">
        <w:rPr>
          <w:rFonts w:eastAsiaTheme="minorEastAsia" w:hint="eastAsia"/>
          <w:sz w:val="28"/>
          <w:szCs w:val="28"/>
        </w:rPr>
        <w:t>长春理工大学</w:t>
      </w:r>
    </w:p>
    <w:p w:rsidR="00781422" w:rsidRPr="00781422" w:rsidRDefault="00781422" w:rsidP="00781422">
      <w:pPr>
        <w:spacing w:line="360" w:lineRule="auto"/>
        <w:ind w:firstLineChars="297" w:firstLine="835"/>
        <w:rPr>
          <w:rFonts w:eastAsiaTheme="minorEastAsia"/>
          <w:sz w:val="28"/>
        </w:rPr>
      </w:pPr>
      <w:r>
        <w:rPr>
          <w:rFonts w:eastAsiaTheme="minorEastAsia" w:hint="eastAsia"/>
          <w:b/>
          <w:sz w:val="28"/>
          <w:szCs w:val="28"/>
        </w:rPr>
        <w:t>参加起草单位：</w:t>
      </w:r>
      <w:r w:rsidRPr="00781422">
        <w:rPr>
          <w:rFonts w:eastAsiaTheme="minorEastAsia" w:hint="eastAsia"/>
          <w:sz w:val="28"/>
          <w:szCs w:val="28"/>
        </w:rPr>
        <w:t>黑龙江省计量检定测试研究院</w:t>
      </w:r>
    </w:p>
    <w:p w:rsidR="00781422" w:rsidRDefault="00781422" w:rsidP="00781422">
      <w:pPr>
        <w:spacing w:line="360" w:lineRule="auto"/>
        <w:ind w:firstLineChars="100" w:firstLine="281"/>
        <w:rPr>
          <w:rFonts w:eastAsiaTheme="minorEastAsia"/>
          <w:b/>
          <w:sz w:val="28"/>
        </w:rPr>
      </w:pPr>
    </w:p>
    <w:p w:rsidR="00781422" w:rsidRDefault="00781422" w:rsidP="007B6469">
      <w:pPr>
        <w:ind w:firstLineChars="250" w:firstLine="700"/>
        <w:rPr>
          <w:rFonts w:eastAsia="黑体"/>
          <w:bCs/>
          <w:sz w:val="28"/>
        </w:rPr>
      </w:pPr>
    </w:p>
    <w:p w:rsidR="00086C9D" w:rsidRDefault="008D001F">
      <w:pPr>
        <w:ind w:firstLineChars="250" w:firstLine="700"/>
        <w:rPr>
          <w:rFonts w:eastAsia="黑体"/>
          <w:bCs/>
          <w:sz w:val="28"/>
        </w:rPr>
      </w:pPr>
      <w:r>
        <w:rPr>
          <w:rFonts w:hAnsi="宋体" w:hint="eastAsia"/>
          <w:bCs/>
          <w:sz w:val="28"/>
        </w:rPr>
        <w:t xml:space="preserve">       </w:t>
      </w:r>
    </w:p>
    <w:p w:rsidR="00086C9D" w:rsidRDefault="008D001F">
      <w:pPr>
        <w:ind w:firstLineChars="200" w:firstLine="560"/>
        <w:rPr>
          <w:bCs/>
          <w:sz w:val="28"/>
        </w:rPr>
      </w:pPr>
      <w:r>
        <w:rPr>
          <w:rFonts w:hAnsi="宋体"/>
          <w:bCs/>
          <w:color w:val="FF0000"/>
          <w:sz w:val="28"/>
        </w:rPr>
        <w:t xml:space="preserve">        </w:t>
      </w:r>
      <w:r>
        <w:rPr>
          <w:rFonts w:eastAsia="黑体"/>
          <w:bCs/>
          <w:sz w:val="28"/>
        </w:rPr>
        <w:t xml:space="preserve"> </w:t>
      </w:r>
    </w:p>
    <w:p w:rsidR="00086C9D" w:rsidRPr="00781422" w:rsidRDefault="008D001F">
      <w:pPr>
        <w:ind w:firstLineChars="200" w:firstLine="560"/>
        <w:rPr>
          <w:rFonts w:asciiTheme="minorEastAsia" w:eastAsiaTheme="minorEastAsia" w:hAnsiTheme="minorEastAsia"/>
          <w:sz w:val="28"/>
        </w:rPr>
      </w:pPr>
      <w:r w:rsidRPr="00781422">
        <w:rPr>
          <w:rFonts w:asciiTheme="minorEastAsia" w:eastAsiaTheme="minorEastAsia" w:hAnsiTheme="minorEastAsia"/>
          <w:sz w:val="28"/>
        </w:rPr>
        <w:t>本规范</w:t>
      </w:r>
      <w:r w:rsidR="007B6469" w:rsidRPr="00781422">
        <w:rPr>
          <w:rFonts w:asciiTheme="minorEastAsia" w:eastAsiaTheme="minorEastAsia" w:hAnsiTheme="minorEastAsia" w:hint="eastAsia"/>
          <w:sz w:val="28"/>
        </w:rPr>
        <w:t>委托全国法制计量管理计量技术委员会机动车检验</w:t>
      </w:r>
      <w:proofErr w:type="gramStart"/>
      <w:r w:rsidR="007B6469" w:rsidRPr="00781422">
        <w:rPr>
          <w:rFonts w:asciiTheme="minorEastAsia" w:eastAsiaTheme="minorEastAsia" w:hAnsiTheme="minorEastAsia" w:hint="eastAsia"/>
          <w:sz w:val="28"/>
        </w:rPr>
        <w:t>检测分</w:t>
      </w:r>
      <w:proofErr w:type="gramEnd"/>
      <w:r w:rsidR="007B6469" w:rsidRPr="00781422">
        <w:rPr>
          <w:rFonts w:asciiTheme="minorEastAsia" w:eastAsiaTheme="minorEastAsia" w:hAnsiTheme="minorEastAsia" w:hint="eastAsia"/>
          <w:sz w:val="28"/>
        </w:rPr>
        <w:t>技术委员会负责解释</w:t>
      </w:r>
    </w:p>
    <w:p w:rsidR="00086C9D" w:rsidRDefault="00086C9D">
      <w:pPr>
        <w:rPr>
          <w:rFonts w:eastAsia="黑体"/>
          <w:sz w:val="28"/>
        </w:rPr>
      </w:pPr>
    </w:p>
    <w:p w:rsidR="00781422" w:rsidRDefault="00781422" w:rsidP="00781422">
      <w:pPr>
        <w:spacing w:line="360" w:lineRule="auto"/>
        <w:rPr>
          <w:rFonts w:eastAsiaTheme="minorEastAsia"/>
          <w:b/>
          <w:bCs/>
          <w:sz w:val="28"/>
        </w:rPr>
      </w:pPr>
    </w:p>
    <w:p w:rsidR="00781422" w:rsidRDefault="00781422" w:rsidP="00781422">
      <w:pPr>
        <w:spacing w:line="360" w:lineRule="auto"/>
        <w:rPr>
          <w:rFonts w:eastAsiaTheme="minorEastAsia"/>
          <w:b/>
          <w:bCs/>
          <w:sz w:val="28"/>
        </w:rPr>
      </w:pPr>
    </w:p>
    <w:p w:rsidR="00781422" w:rsidRDefault="00781422" w:rsidP="00781422">
      <w:pPr>
        <w:pStyle w:val="20"/>
        <w:snapToGrid w:val="0"/>
        <w:spacing w:line="360" w:lineRule="auto"/>
        <w:ind w:firstLineChars="0" w:firstLine="0"/>
        <w:jc w:val="both"/>
        <w:rPr>
          <w:rFonts w:ascii="黑体" w:eastAsia="黑体" w:hAnsi="黑体"/>
          <w:sz w:val="28"/>
        </w:rPr>
      </w:pPr>
      <w:r>
        <w:rPr>
          <w:rFonts w:ascii="黑体" w:eastAsia="黑体" w:hAnsi="黑体"/>
          <w:bCs/>
          <w:sz w:val="28"/>
        </w:rPr>
        <w:t>本规程</w:t>
      </w:r>
      <w:r>
        <w:rPr>
          <w:rFonts w:ascii="黑体" w:eastAsia="黑体" w:hAnsi="黑体" w:hint="eastAsia"/>
          <w:bCs/>
          <w:sz w:val="28"/>
        </w:rPr>
        <w:t>主要</w:t>
      </w:r>
      <w:r>
        <w:rPr>
          <w:rFonts w:ascii="黑体" w:eastAsia="黑体" w:hAnsi="黑体"/>
          <w:bCs/>
          <w:sz w:val="28"/>
        </w:rPr>
        <w:t>起草人</w:t>
      </w:r>
      <w:r>
        <w:rPr>
          <w:rFonts w:ascii="黑体" w:eastAsia="黑体" w:hAnsi="黑体"/>
          <w:sz w:val="28"/>
        </w:rPr>
        <w:t>：</w:t>
      </w:r>
    </w:p>
    <w:p w:rsidR="00781422" w:rsidRDefault="00781422" w:rsidP="00781422">
      <w:pPr>
        <w:pStyle w:val="20"/>
        <w:snapToGrid w:val="0"/>
        <w:spacing w:line="360" w:lineRule="auto"/>
        <w:ind w:firstLineChars="512" w:firstLine="1434"/>
        <w:jc w:val="both"/>
        <w:rPr>
          <w:rFonts w:ascii="Arial" w:hAnsi="Arial" w:cs="Arial"/>
          <w:sz w:val="28"/>
          <w:szCs w:val="28"/>
        </w:rPr>
      </w:pPr>
      <w:proofErr w:type="gramStart"/>
      <w:r>
        <w:rPr>
          <w:rFonts w:ascii="Arial" w:hAnsi="Arial" w:cs="Arial" w:hint="eastAsia"/>
          <w:sz w:val="28"/>
          <w:szCs w:val="28"/>
        </w:rPr>
        <w:t>房法成</w:t>
      </w:r>
      <w:proofErr w:type="gramEnd"/>
      <w:r>
        <w:rPr>
          <w:rFonts w:ascii="Arial" w:hAnsi="Arial" w:cs="Arial" w:hint="eastAsia"/>
          <w:sz w:val="28"/>
          <w:szCs w:val="28"/>
        </w:rPr>
        <w:t>（</w:t>
      </w:r>
      <w:r>
        <w:rPr>
          <w:rFonts w:ascii="Arial" w:hAnsi="Arial" w:cs="Arial"/>
          <w:sz w:val="28"/>
          <w:szCs w:val="28"/>
        </w:rPr>
        <w:t>吉林省计量科学研究院</w:t>
      </w:r>
      <w:r>
        <w:rPr>
          <w:rFonts w:ascii="Arial" w:hAnsi="Arial" w:cs="Arial" w:hint="eastAsia"/>
          <w:sz w:val="28"/>
          <w:szCs w:val="28"/>
        </w:rPr>
        <w:t>）</w:t>
      </w:r>
    </w:p>
    <w:p w:rsidR="00781422" w:rsidRPr="00781422" w:rsidRDefault="00781422" w:rsidP="00781422">
      <w:pPr>
        <w:pStyle w:val="20"/>
        <w:snapToGrid w:val="0"/>
        <w:spacing w:line="360" w:lineRule="auto"/>
        <w:ind w:firstLine="560"/>
        <w:rPr>
          <w:rFonts w:ascii="Arial" w:hAnsi="Arial" w:cs="Arial"/>
          <w:sz w:val="28"/>
          <w:szCs w:val="28"/>
        </w:rPr>
      </w:pPr>
      <w:r>
        <w:rPr>
          <w:rFonts w:ascii="Arial" w:hAnsi="Arial" w:cs="Arial" w:hint="eastAsia"/>
          <w:sz w:val="28"/>
          <w:szCs w:val="28"/>
        </w:rPr>
        <w:t xml:space="preserve">      </w:t>
      </w:r>
      <w:r w:rsidRPr="00781422">
        <w:rPr>
          <w:rFonts w:ascii="Arial" w:hAnsi="Arial" w:cs="Arial" w:hint="eastAsia"/>
          <w:sz w:val="28"/>
          <w:szCs w:val="28"/>
        </w:rPr>
        <w:t>叶振洲（浙江省计量科学研究院）</w:t>
      </w:r>
    </w:p>
    <w:p w:rsidR="00781422" w:rsidRDefault="00781422" w:rsidP="00781422">
      <w:pPr>
        <w:pStyle w:val="20"/>
        <w:snapToGrid w:val="0"/>
        <w:spacing w:line="360" w:lineRule="auto"/>
        <w:ind w:firstLineChars="0" w:firstLine="0"/>
        <w:jc w:val="both"/>
        <w:rPr>
          <w:rFonts w:ascii="Arial" w:hAnsi="Arial" w:cs="Arial"/>
          <w:sz w:val="28"/>
          <w:szCs w:val="28"/>
        </w:rPr>
      </w:pPr>
      <w:r>
        <w:rPr>
          <w:rFonts w:ascii="Arial" w:hAnsi="Arial" w:cs="Arial" w:hint="eastAsia"/>
          <w:sz w:val="28"/>
          <w:szCs w:val="28"/>
        </w:rPr>
        <w:t xml:space="preserve">          </w:t>
      </w:r>
      <w:r>
        <w:rPr>
          <w:rFonts w:ascii="Arial" w:hAnsi="Arial" w:cs="Arial" w:hint="eastAsia"/>
          <w:sz w:val="28"/>
          <w:szCs w:val="28"/>
        </w:rPr>
        <w:t>王</w:t>
      </w:r>
      <w:r>
        <w:rPr>
          <w:rFonts w:ascii="Arial" w:hAnsi="Arial" w:cs="Arial" w:hint="eastAsia"/>
          <w:sz w:val="28"/>
          <w:szCs w:val="28"/>
        </w:rPr>
        <w:t xml:space="preserve">  </w:t>
      </w:r>
      <w:r>
        <w:rPr>
          <w:rFonts w:ascii="Arial" w:hAnsi="Arial" w:cs="Arial" w:hint="eastAsia"/>
          <w:sz w:val="28"/>
          <w:szCs w:val="28"/>
        </w:rPr>
        <w:t>兰</w:t>
      </w:r>
      <w:r w:rsidRPr="00781422">
        <w:rPr>
          <w:rFonts w:ascii="Arial" w:hAnsi="Arial" w:cs="Arial" w:hint="eastAsia"/>
          <w:sz w:val="28"/>
          <w:szCs w:val="28"/>
        </w:rPr>
        <w:t>（</w:t>
      </w:r>
      <w:r w:rsidR="00F30298">
        <w:rPr>
          <w:rFonts w:ascii="Arial" w:hAnsi="Arial" w:cs="Arial" w:hint="eastAsia"/>
          <w:sz w:val="28"/>
          <w:szCs w:val="28"/>
        </w:rPr>
        <w:t>长春理工大学</w:t>
      </w:r>
      <w:r>
        <w:rPr>
          <w:rFonts w:ascii="Arial" w:hAnsi="Arial" w:cs="Arial" w:hint="eastAsia"/>
          <w:sz w:val="28"/>
          <w:szCs w:val="28"/>
        </w:rPr>
        <w:t xml:space="preserve">  </w:t>
      </w:r>
      <w:r w:rsidRPr="00781422">
        <w:rPr>
          <w:rFonts w:ascii="Arial" w:hAnsi="Arial" w:cs="Arial" w:hint="eastAsia"/>
          <w:sz w:val="28"/>
          <w:szCs w:val="28"/>
        </w:rPr>
        <w:t>）</w:t>
      </w:r>
    </w:p>
    <w:p w:rsidR="00781422" w:rsidRPr="007E4454" w:rsidRDefault="00781422" w:rsidP="00781422">
      <w:pPr>
        <w:pStyle w:val="20"/>
        <w:snapToGrid w:val="0"/>
        <w:spacing w:line="360" w:lineRule="auto"/>
        <w:ind w:firstLineChars="300" w:firstLine="840"/>
        <w:jc w:val="both"/>
        <w:rPr>
          <w:rFonts w:ascii="Arial" w:hAnsi="Arial" w:cs="Arial"/>
          <w:sz w:val="28"/>
          <w:szCs w:val="28"/>
        </w:rPr>
      </w:pPr>
      <w:r>
        <w:rPr>
          <w:rFonts w:ascii="黑体" w:eastAsia="黑体" w:hAnsi="黑体" w:hint="eastAsia"/>
          <w:bCs/>
          <w:sz w:val="28"/>
        </w:rPr>
        <w:t>参与</w:t>
      </w:r>
      <w:r>
        <w:rPr>
          <w:rFonts w:ascii="黑体" w:eastAsia="黑体" w:hAnsi="黑体"/>
          <w:bCs/>
          <w:sz w:val="28"/>
        </w:rPr>
        <w:t>起草人</w:t>
      </w:r>
      <w:r>
        <w:rPr>
          <w:rFonts w:ascii="黑体" w:eastAsia="黑体" w:hAnsi="黑体"/>
          <w:sz w:val="28"/>
        </w:rPr>
        <w:t>：</w:t>
      </w:r>
    </w:p>
    <w:p w:rsidR="00781422" w:rsidRDefault="00781422" w:rsidP="00781422">
      <w:pPr>
        <w:pStyle w:val="20"/>
        <w:snapToGrid w:val="0"/>
        <w:spacing w:line="360" w:lineRule="auto"/>
        <w:ind w:firstLineChars="500" w:firstLine="1400"/>
        <w:jc w:val="both"/>
        <w:rPr>
          <w:rFonts w:ascii="Arial" w:hAnsi="Arial" w:cs="Arial"/>
          <w:sz w:val="28"/>
          <w:szCs w:val="28"/>
        </w:rPr>
      </w:pPr>
      <w:r w:rsidRPr="00781422">
        <w:rPr>
          <w:rFonts w:ascii="Arial" w:hAnsi="Arial" w:cs="Arial" w:hint="eastAsia"/>
          <w:sz w:val="28"/>
          <w:szCs w:val="28"/>
        </w:rPr>
        <w:t>刘娜娜（黑龙江省计量检定测试研究院）</w:t>
      </w:r>
    </w:p>
    <w:p w:rsidR="00781422" w:rsidRDefault="00781422" w:rsidP="00781422">
      <w:pPr>
        <w:spacing w:line="360" w:lineRule="auto"/>
        <w:rPr>
          <w:rFonts w:ascii="黑体" w:eastAsia="黑体" w:hAnsi="黑体"/>
          <w:sz w:val="28"/>
        </w:rPr>
      </w:pPr>
    </w:p>
    <w:p w:rsidR="00781422" w:rsidRDefault="00781422" w:rsidP="00781422">
      <w:pPr>
        <w:spacing w:line="360" w:lineRule="auto"/>
        <w:rPr>
          <w:rFonts w:ascii="黑体" w:eastAsia="黑体" w:hAnsi="黑体"/>
          <w:sz w:val="28"/>
        </w:rPr>
      </w:pPr>
    </w:p>
    <w:p w:rsidR="00781422" w:rsidRDefault="00781422" w:rsidP="00781422">
      <w:pPr>
        <w:spacing w:line="360" w:lineRule="auto"/>
        <w:rPr>
          <w:rFonts w:ascii="黑体" w:eastAsia="黑体" w:hAnsi="黑体"/>
          <w:sz w:val="28"/>
        </w:rPr>
      </w:pPr>
    </w:p>
    <w:p w:rsidR="00086C9D" w:rsidRPr="00781422" w:rsidRDefault="00086C9D">
      <w:pPr>
        <w:rPr>
          <w:rFonts w:eastAsia="黑体"/>
          <w:sz w:val="28"/>
        </w:rPr>
      </w:pPr>
    </w:p>
    <w:p w:rsidR="00086C9D" w:rsidRDefault="00086C9D">
      <w:pPr>
        <w:rPr>
          <w:rFonts w:eastAsia="黑体"/>
          <w:sz w:val="28"/>
        </w:rPr>
      </w:pPr>
    </w:p>
    <w:p w:rsidR="00086C9D" w:rsidRDefault="00086C9D">
      <w:pPr>
        <w:rPr>
          <w:rFonts w:eastAsia="黑体"/>
          <w:sz w:val="28"/>
        </w:rPr>
      </w:pPr>
    </w:p>
    <w:p w:rsidR="00086C9D" w:rsidRDefault="00086C9D">
      <w:pPr>
        <w:rPr>
          <w:rFonts w:eastAsia="黑体"/>
          <w:sz w:val="28"/>
        </w:rPr>
      </w:pPr>
    </w:p>
    <w:p w:rsidR="00086C9D" w:rsidRDefault="00086C9D">
      <w:pPr>
        <w:rPr>
          <w:rFonts w:eastAsia="黑体"/>
          <w:sz w:val="28"/>
        </w:rPr>
      </w:pPr>
    </w:p>
    <w:p w:rsidR="00086C9D" w:rsidRDefault="00086C9D">
      <w:pPr>
        <w:rPr>
          <w:rFonts w:eastAsia="黑体"/>
          <w:sz w:val="28"/>
        </w:rPr>
        <w:sectPr w:rsidR="00086C9D">
          <w:headerReference w:type="default" r:id="rId15"/>
          <w:footerReference w:type="default" r:id="rId16"/>
          <w:type w:val="continuous"/>
          <w:pgSz w:w="11906" w:h="16838"/>
          <w:pgMar w:top="1701" w:right="1418" w:bottom="1021" w:left="1418" w:header="1400" w:footer="992" w:gutter="0"/>
          <w:pgNumType w:start="1"/>
          <w:cols w:space="425"/>
          <w:docGrid w:type="lines" w:linePitch="312"/>
        </w:sectPr>
      </w:pPr>
    </w:p>
    <w:p w:rsidR="00086C9D" w:rsidRDefault="008D001F">
      <w:pPr>
        <w:autoSpaceDE w:val="0"/>
        <w:autoSpaceDN w:val="0"/>
        <w:adjustRightInd w:val="0"/>
        <w:ind w:firstLineChars="950" w:firstLine="4180"/>
        <w:jc w:val="left"/>
        <w:rPr>
          <w:rFonts w:eastAsia="黑体"/>
          <w:color w:val="1F497D" w:themeColor="text2"/>
          <w:kern w:val="0"/>
          <w:sz w:val="44"/>
          <w:szCs w:val="44"/>
        </w:rPr>
      </w:pPr>
      <w:r>
        <w:rPr>
          <w:rFonts w:eastAsia="黑体"/>
          <w:kern w:val="0"/>
          <w:sz w:val="44"/>
          <w:szCs w:val="44"/>
        </w:rPr>
        <w:lastRenderedPageBreak/>
        <w:t>目</w:t>
      </w:r>
      <w:r>
        <w:rPr>
          <w:rFonts w:eastAsia="黑体"/>
          <w:kern w:val="0"/>
          <w:sz w:val="44"/>
          <w:szCs w:val="44"/>
        </w:rPr>
        <w:t xml:space="preserve"> </w:t>
      </w:r>
      <w:r>
        <w:rPr>
          <w:rFonts w:eastAsia="黑体"/>
          <w:kern w:val="0"/>
          <w:sz w:val="44"/>
          <w:szCs w:val="44"/>
        </w:rPr>
        <w:t>录</w:t>
      </w:r>
      <w:r>
        <w:rPr>
          <w:rFonts w:eastAsia="黑体"/>
          <w:color w:val="1F497D" w:themeColor="text2"/>
          <w:kern w:val="0"/>
          <w:sz w:val="44"/>
          <w:szCs w:val="44"/>
        </w:rPr>
        <w:t xml:space="preserve"> </w:t>
      </w:r>
    </w:p>
    <w:sdt>
      <w:sdtPr>
        <w:rPr>
          <w:rFonts w:ascii="宋体" w:hAnsi="宋体"/>
        </w:rPr>
        <w:id w:val="147461182"/>
        <w:docPartObj>
          <w:docPartGallery w:val="Table of Contents"/>
          <w:docPartUnique/>
        </w:docPartObj>
      </w:sdtPr>
      <w:sdtEndPr>
        <w:rPr>
          <w:rFonts w:ascii="Times New Roman" w:hAnsi="Times New Roman"/>
          <w:sz w:val="28"/>
          <w:szCs w:val="28"/>
        </w:rPr>
      </w:sdtEndPr>
      <w:sdtContent>
        <w:p w:rsidR="00086C9D" w:rsidRDefault="00086C9D">
          <w:pPr>
            <w:jc w:val="center"/>
          </w:pPr>
        </w:p>
        <w:p w:rsidR="00086C9D" w:rsidRDefault="008D001F">
          <w:pPr>
            <w:pStyle w:val="WPSOffice1"/>
            <w:tabs>
              <w:tab w:val="right" w:leader="dot" w:pos="9298"/>
            </w:tabs>
            <w:rPr>
              <w:noProof/>
              <w:sz w:val="28"/>
              <w:szCs w:val="28"/>
            </w:rPr>
          </w:pPr>
          <w:r>
            <w:rPr>
              <w:sz w:val="28"/>
              <w:szCs w:val="28"/>
            </w:rPr>
            <w:fldChar w:fldCharType="begin"/>
          </w:r>
          <w:r>
            <w:rPr>
              <w:sz w:val="28"/>
              <w:szCs w:val="28"/>
            </w:rPr>
            <w:instrText xml:space="preserve">TOC \o "1-1" \h \u </w:instrText>
          </w:r>
          <w:r>
            <w:rPr>
              <w:sz w:val="28"/>
              <w:szCs w:val="28"/>
            </w:rPr>
            <w:fldChar w:fldCharType="separate"/>
          </w:r>
          <w:hyperlink w:anchor="_Toc12594" w:history="1">
            <w:r>
              <w:rPr>
                <w:noProof/>
                <w:sz w:val="28"/>
                <w:szCs w:val="28"/>
              </w:rPr>
              <w:t>引</w:t>
            </w:r>
            <w:r>
              <w:rPr>
                <w:noProof/>
                <w:sz w:val="28"/>
                <w:szCs w:val="28"/>
              </w:rPr>
              <w:t xml:space="preserve">  </w:t>
            </w:r>
            <w:r>
              <w:rPr>
                <w:noProof/>
                <w:sz w:val="28"/>
                <w:szCs w:val="28"/>
              </w:rPr>
              <w:t>言</w:t>
            </w:r>
            <w:r>
              <w:rPr>
                <w:noProof/>
                <w:sz w:val="28"/>
                <w:szCs w:val="28"/>
              </w:rPr>
              <w:tab/>
            </w:r>
            <w:r>
              <w:rPr>
                <w:noProof/>
                <w:sz w:val="28"/>
                <w:szCs w:val="28"/>
              </w:rPr>
              <w:fldChar w:fldCharType="begin"/>
            </w:r>
            <w:r>
              <w:rPr>
                <w:noProof/>
                <w:sz w:val="28"/>
                <w:szCs w:val="28"/>
              </w:rPr>
              <w:instrText xml:space="preserve"> PAGEREF _Toc12594 \h </w:instrText>
            </w:r>
            <w:r>
              <w:rPr>
                <w:noProof/>
                <w:sz w:val="28"/>
                <w:szCs w:val="28"/>
              </w:rPr>
            </w:r>
            <w:r>
              <w:rPr>
                <w:noProof/>
                <w:sz w:val="28"/>
                <w:szCs w:val="28"/>
              </w:rPr>
              <w:fldChar w:fldCharType="separate"/>
            </w:r>
            <w:r w:rsidR="007F6817">
              <w:rPr>
                <w:noProof/>
                <w:sz w:val="28"/>
                <w:szCs w:val="28"/>
              </w:rPr>
              <w:t>5</w:t>
            </w:r>
            <w:r>
              <w:rPr>
                <w:noProof/>
                <w:sz w:val="28"/>
                <w:szCs w:val="28"/>
              </w:rPr>
              <w:fldChar w:fldCharType="end"/>
            </w:r>
          </w:hyperlink>
        </w:p>
        <w:p w:rsidR="00086C9D" w:rsidRDefault="003C2356">
          <w:pPr>
            <w:pStyle w:val="WPSOffice1"/>
            <w:tabs>
              <w:tab w:val="right" w:leader="dot" w:pos="9298"/>
            </w:tabs>
            <w:rPr>
              <w:noProof/>
              <w:sz w:val="28"/>
              <w:szCs w:val="28"/>
            </w:rPr>
          </w:pPr>
          <w:hyperlink w:anchor="_Toc6470" w:history="1">
            <w:r w:rsidR="008D001F">
              <w:rPr>
                <w:noProof/>
                <w:sz w:val="28"/>
                <w:szCs w:val="28"/>
              </w:rPr>
              <w:t xml:space="preserve">1  </w:t>
            </w:r>
            <w:r w:rsidR="008D001F">
              <w:rPr>
                <w:noProof/>
                <w:sz w:val="28"/>
                <w:szCs w:val="28"/>
              </w:rPr>
              <w:t>范围</w:t>
            </w:r>
            <w:r w:rsidR="008D001F">
              <w:rPr>
                <w:noProof/>
                <w:sz w:val="28"/>
                <w:szCs w:val="28"/>
              </w:rPr>
              <w:tab/>
            </w:r>
            <w:r w:rsidR="008D001F">
              <w:rPr>
                <w:noProof/>
                <w:sz w:val="28"/>
                <w:szCs w:val="28"/>
              </w:rPr>
              <w:fldChar w:fldCharType="begin"/>
            </w:r>
            <w:r w:rsidR="008D001F">
              <w:rPr>
                <w:noProof/>
                <w:sz w:val="28"/>
                <w:szCs w:val="28"/>
              </w:rPr>
              <w:instrText xml:space="preserve"> PAGEREF _Toc6470 \h </w:instrText>
            </w:r>
            <w:r w:rsidR="008D001F">
              <w:rPr>
                <w:noProof/>
                <w:sz w:val="28"/>
                <w:szCs w:val="28"/>
              </w:rPr>
            </w:r>
            <w:r w:rsidR="008D001F">
              <w:rPr>
                <w:noProof/>
                <w:sz w:val="28"/>
                <w:szCs w:val="28"/>
              </w:rPr>
              <w:fldChar w:fldCharType="separate"/>
            </w:r>
            <w:r w:rsidR="007F6817">
              <w:rPr>
                <w:noProof/>
                <w:sz w:val="28"/>
                <w:szCs w:val="28"/>
              </w:rPr>
              <w:t>1</w:t>
            </w:r>
            <w:r w:rsidR="008D001F">
              <w:rPr>
                <w:noProof/>
                <w:sz w:val="28"/>
                <w:szCs w:val="28"/>
              </w:rPr>
              <w:fldChar w:fldCharType="end"/>
            </w:r>
          </w:hyperlink>
        </w:p>
        <w:p w:rsidR="00086C9D" w:rsidRDefault="003C2356">
          <w:pPr>
            <w:pStyle w:val="WPSOffice1"/>
            <w:tabs>
              <w:tab w:val="right" w:leader="dot" w:pos="9298"/>
            </w:tabs>
            <w:rPr>
              <w:noProof/>
              <w:sz w:val="28"/>
              <w:szCs w:val="28"/>
            </w:rPr>
          </w:pPr>
          <w:hyperlink w:anchor="_Toc21163" w:history="1">
            <w:r w:rsidR="008D001F">
              <w:rPr>
                <w:noProof/>
                <w:sz w:val="28"/>
                <w:szCs w:val="28"/>
              </w:rPr>
              <w:t xml:space="preserve">2  </w:t>
            </w:r>
            <w:r w:rsidR="008D001F">
              <w:rPr>
                <w:noProof/>
                <w:sz w:val="28"/>
                <w:szCs w:val="28"/>
              </w:rPr>
              <w:t>引用文件</w:t>
            </w:r>
            <w:r w:rsidR="008D001F">
              <w:rPr>
                <w:noProof/>
                <w:sz w:val="28"/>
                <w:szCs w:val="28"/>
              </w:rPr>
              <w:tab/>
            </w:r>
            <w:r w:rsidR="008D001F">
              <w:rPr>
                <w:noProof/>
                <w:sz w:val="28"/>
                <w:szCs w:val="28"/>
              </w:rPr>
              <w:fldChar w:fldCharType="begin"/>
            </w:r>
            <w:r w:rsidR="008D001F">
              <w:rPr>
                <w:noProof/>
                <w:sz w:val="28"/>
                <w:szCs w:val="28"/>
              </w:rPr>
              <w:instrText xml:space="preserve"> PAGEREF _Toc21163 \h </w:instrText>
            </w:r>
            <w:r w:rsidR="008D001F">
              <w:rPr>
                <w:noProof/>
                <w:sz w:val="28"/>
                <w:szCs w:val="28"/>
              </w:rPr>
            </w:r>
            <w:r w:rsidR="008D001F">
              <w:rPr>
                <w:noProof/>
                <w:sz w:val="28"/>
                <w:szCs w:val="28"/>
              </w:rPr>
              <w:fldChar w:fldCharType="separate"/>
            </w:r>
            <w:r w:rsidR="007F6817">
              <w:rPr>
                <w:noProof/>
                <w:sz w:val="28"/>
                <w:szCs w:val="28"/>
              </w:rPr>
              <w:t>1</w:t>
            </w:r>
            <w:r w:rsidR="008D001F">
              <w:rPr>
                <w:noProof/>
                <w:sz w:val="28"/>
                <w:szCs w:val="28"/>
              </w:rPr>
              <w:fldChar w:fldCharType="end"/>
            </w:r>
          </w:hyperlink>
        </w:p>
        <w:p w:rsidR="00086C9D" w:rsidRDefault="003C2356">
          <w:pPr>
            <w:pStyle w:val="WPSOffice1"/>
            <w:tabs>
              <w:tab w:val="right" w:leader="dot" w:pos="9298"/>
            </w:tabs>
            <w:rPr>
              <w:noProof/>
              <w:sz w:val="28"/>
              <w:szCs w:val="28"/>
            </w:rPr>
          </w:pPr>
          <w:hyperlink w:anchor="_Toc5137" w:history="1">
            <w:r w:rsidR="008D001F">
              <w:rPr>
                <w:noProof/>
                <w:sz w:val="28"/>
                <w:szCs w:val="28"/>
              </w:rPr>
              <w:t xml:space="preserve">3  </w:t>
            </w:r>
            <w:r w:rsidR="008D001F">
              <w:rPr>
                <w:noProof/>
                <w:sz w:val="28"/>
                <w:szCs w:val="28"/>
              </w:rPr>
              <w:t>术语和计量单位</w:t>
            </w:r>
            <w:r w:rsidR="008D001F">
              <w:rPr>
                <w:noProof/>
                <w:sz w:val="28"/>
                <w:szCs w:val="28"/>
              </w:rPr>
              <w:tab/>
            </w:r>
            <w:r w:rsidR="008D001F">
              <w:rPr>
                <w:noProof/>
                <w:sz w:val="28"/>
                <w:szCs w:val="28"/>
              </w:rPr>
              <w:fldChar w:fldCharType="begin"/>
            </w:r>
            <w:r w:rsidR="008D001F">
              <w:rPr>
                <w:noProof/>
                <w:sz w:val="28"/>
                <w:szCs w:val="28"/>
              </w:rPr>
              <w:instrText xml:space="preserve"> PAGEREF _Toc5137 \h </w:instrText>
            </w:r>
            <w:r w:rsidR="008D001F">
              <w:rPr>
                <w:noProof/>
                <w:sz w:val="28"/>
                <w:szCs w:val="28"/>
              </w:rPr>
            </w:r>
            <w:r w:rsidR="008D001F">
              <w:rPr>
                <w:noProof/>
                <w:sz w:val="28"/>
                <w:szCs w:val="28"/>
              </w:rPr>
              <w:fldChar w:fldCharType="separate"/>
            </w:r>
            <w:r w:rsidR="007F6817">
              <w:rPr>
                <w:noProof/>
                <w:sz w:val="28"/>
                <w:szCs w:val="28"/>
              </w:rPr>
              <w:t>1</w:t>
            </w:r>
            <w:r w:rsidR="008D001F">
              <w:rPr>
                <w:noProof/>
                <w:sz w:val="28"/>
                <w:szCs w:val="28"/>
              </w:rPr>
              <w:fldChar w:fldCharType="end"/>
            </w:r>
          </w:hyperlink>
        </w:p>
        <w:p w:rsidR="00086C9D" w:rsidRDefault="003C2356">
          <w:pPr>
            <w:pStyle w:val="WPSOffice1"/>
            <w:tabs>
              <w:tab w:val="right" w:leader="dot" w:pos="9298"/>
            </w:tabs>
            <w:rPr>
              <w:noProof/>
              <w:sz w:val="28"/>
              <w:szCs w:val="28"/>
            </w:rPr>
          </w:pPr>
          <w:hyperlink w:anchor="_Toc20307" w:history="1">
            <w:r w:rsidR="008D001F">
              <w:rPr>
                <w:noProof/>
                <w:sz w:val="28"/>
                <w:szCs w:val="28"/>
              </w:rPr>
              <w:t xml:space="preserve">4  </w:t>
            </w:r>
            <w:r w:rsidR="008D001F">
              <w:rPr>
                <w:noProof/>
                <w:sz w:val="28"/>
                <w:szCs w:val="28"/>
              </w:rPr>
              <w:t>概述</w:t>
            </w:r>
            <w:r w:rsidR="008D001F">
              <w:rPr>
                <w:noProof/>
                <w:sz w:val="28"/>
                <w:szCs w:val="28"/>
              </w:rPr>
              <w:tab/>
            </w:r>
            <w:r w:rsidR="008D001F">
              <w:rPr>
                <w:noProof/>
                <w:sz w:val="28"/>
                <w:szCs w:val="28"/>
              </w:rPr>
              <w:fldChar w:fldCharType="begin"/>
            </w:r>
            <w:r w:rsidR="008D001F">
              <w:rPr>
                <w:noProof/>
                <w:sz w:val="28"/>
                <w:szCs w:val="28"/>
              </w:rPr>
              <w:instrText xml:space="preserve"> PAGEREF _Toc20307 \h </w:instrText>
            </w:r>
            <w:r w:rsidR="008D001F">
              <w:rPr>
                <w:noProof/>
                <w:sz w:val="28"/>
                <w:szCs w:val="28"/>
              </w:rPr>
            </w:r>
            <w:r w:rsidR="008D001F">
              <w:rPr>
                <w:noProof/>
                <w:sz w:val="28"/>
                <w:szCs w:val="28"/>
              </w:rPr>
              <w:fldChar w:fldCharType="separate"/>
            </w:r>
            <w:r w:rsidR="007F6817">
              <w:rPr>
                <w:noProof/>
                <w:sz w:val="28"/>
                <w:szCs w:val="28"/>
              </w:rPr>
              <w:t>2</w:t>
            </w:r>
            <w:r w:rsidR="008D001F">
              <w:rPr>
                <w:noProof/>
                <w:sz w:val="28"/>
                <w:szCs w:val="28"/>
              </w:rPr>
              <w:fldChar w:fldCharType="end"/>
            </w:r>
          </w:hyperlink>
        </w:p>
        <w:p w:rsidR="00086C9D" w:rsidRDefault="003C2356">
          <w:pPr>
            <w:pStyle w:val="WPSOffice1"/>
            <w:tabs>
              <w:tab w:val="right" w:leader="dot" w:pos="9298"/>
            </w:tabs>
            <w:rPr>
              <w:noProof/>
              <w:sz w:val="28"/>
              <w:szCs w:val="28"/>
            </w:rPr>
          </w:pPr>
          <w:hyperlink w:anchor="_Toc1699" w:history="1">
            <w:r w:rsidR="008D001F">
              <w:rPr>
                <w:noProof/>
                <w:sz w:val="28"/>
                <w:szCs w:val="28"/>
              </w:rPr>
              <w:t xml:space="preserve">5  </w:t>
            </w:r>
            <w:r w:rsidR="008D001F">
              <w:rPr>
                <w:noProof/>
                <w:sz w:val="28"/>
                <w:szCs w:val="28"/>
              </w:rPr>
              <w:t>计量特性</w:t>
            </w:r>
            <w:r w:rsidR="008D001F">
              <w:rPr>
                <w:noProof/>
                <w:sz w:val="28"/>
                <w:szCs w:val="28"/>
              </w:rPr>
              <w:tab/>
            </w:r>
            <w:r w:rsidR="008D001F">
              <w:rPr>
                <w:noProof/>
                <w:sz w:val="28"/>
                <w:szCs w:val="28"/>
              </w:rPr>
              <w:fldChar w:fldCharType="begin"/>
            </w:r>
            <w:r w:rsidR="008D001F">
              <w:rPr>
                <w:noProof/>
                <w:sz w:val="28"/>
                <w:szCs w:val="28"/>
              </w:rPr>
              <w:instrText xml:space="preserve"> PAGEREF _Toc1699 \h </w:instrText>
            </w:r>
            <w:r w:rsidR="008D001F">
              <w:rPr>
                <w:noProof/>
                <w:sz w:val="28"/>
                <w:szCs w:val="28"/>
              </w:rPr>
            </w:r>
            <w:r w:rsidR="008D001F">
              <w:rPr>
                <w:noProof/>
                <w:sz w:val="28"/>
                <w:szCs w:val="28"/>
              </w:rPr>
              <w:fldChar w:fldCharType="separate"/>
            </w:r>
            <w:r w:rsidR="007F6817">
              <w:rPr>
                <w:noProof/>
                <w:sz w:val="28"/>
                <w:szCs w:val="28"/>
              </w:rPr>
              <w:t>2</w:t>
            </w:r>
            <w:r w:rsidR="008D001F">
              <w:rPr>
                <w:noProof/>
                <w:sz w:val="28"/>
                <w:szCs w:val="28"/>
              </w:rPr>
              <w:fldChar w:fldCharType="end"/>
            </w:r>
          </w:hyperlink>
        </w:p>
        <w:p w:rsidR="00086C9D" w:rsidRDefault="003C2356">
          <w:pPr>
            <w:pStyle w:val="WPSOffice1"/>
            <w:tabs>
              <w:tab w:val="right" w:leader="dot" w:pos="9298"/>
            </w:tabs>
            <w:rPr>
              <w:noProof/>
              <w:sz w:val="28"/>
              <w:szCs w:val="28"/>
            </w:rPr>
          </w:pPr>
          <w:hyperlink w:anchor="_Toc12062" w:history="1">
            <w:r w:rsidR="008D001F">
              <w:rPr>
                <w:bCs/>
                <w:noProof/>
                <w:sz w:val="28"/>
                <w:szCs w:val="28"/>
              </w:rPr>
              <w:t xml:space="preserve">6  </w:t>
            </w:r>
            <w:r w:rsidR="008D001F">
              <w:rPr>
                <w:bCs/>
                <w:noProof/>
                <w:sz w:val="28"/>
                <w:szCs w:val="28"/>
              </w:rPr>
              <w:t>校准条件</w:t>
            </w:r>
            <w:r w:rsidR="008D001F">
              <w:rPr>
                <w:noProof/>
                <w:sz w:val="28"/>
                <w:szCs w:val="28"/>
              </w:rPr>
              <w:tab/>
            </w:r>
            <w:r w:rsidR="008D001F">
              <w:rPr>
                <w:noProof/>
                <w:sz w:val="28"/>
                <w:szCs w:val="28"/>
              </w:rPr>
              <w:fldChar w:fldCharType="begin"/>
            </w:r>
            <w:r w:rsidR="008D001F">
              <w:rPr>
                <w:noProof/>
                <w:sz w:val="28"/>
                <w:szCs w:val="28"/>
              </w:rPr>
              <w:instrText xml:space="preserve"> PAGEREF _Toc12062 \h </w:instrText>
            </w:r>
            <w:r w:rsidR="008D001F">
              <w:rPr>
                <w:noProof/>
                <w:sz w:val="28"/>
                <w:szCs w:val="28"/>
              </w:rPr>
            </w:r>
            <w:r w:rsidR="008D001F">
              <w:rPr>
                <w:noProof/>
                <w:sz w:val="28"/>
                <w:szCs w:val="28"/>
              </w:rPr>
              <w:fldChar w:fldCharType="separate"/>
            </w:r>
            <w:r w:rsidR="007F6817">
              <w:rPr>
                <w:noProof/>
                <w:sz w:val="28"/>
                <w:szCs w:val="28"/>
              </w:rPr>
              <w:t>2</w:t>
            </w:r>
            <w:r w:rsidR="008D001F">
              <w:rPr>
                <w:noProof/>
                <w:sz w:val="28"/>
                <w:szCs w:val="28"/>
              </w:rPr>
              <w:fldChar w:fldCharType="end"/>
            </w:r>
          </w:hyperlink>
        </w:p>
        <w:p w:rsidR="00086C9D" w:rsidRDefault="003C2356">
          <w:pPr>
            <w:pStyle w:val="WPSOffice1"/>
            <w:tabs>
              <w:tab w:val="right" w:leader="dot" w:pos="9298"/>
            </w:tabs>
            <w:rPr>
              <w:noProof/>
              <w:sz w:val="28"/>
              <w:szCs w:val="28"/>
            </w:rPr>
          </w:pPr>
          <w:hyperlink w:anchor="_Toc27993" w:history="1">
            <w:r w:rsidR="008D001F">
              <w:rPr>
                <w:noProof/>
                <w:kern w:val="2"/>
                <w:sz w:val="28"/>
                <w:szCs w:val="28"/>
              </w:rPr>
              <w:t xml:space="preserve">7  </w:t>
            </w:r>
            <w:r w:rsidR="008D001F">
              <w:rPr>
                <w:noProof/>
                <w:kern w:val="2"/>
                <w:sz w:val="28"/>
                <w:szCs w:val="28"/>
              </w:rPr>
              <w:t>校准项目和校准方法</w:t>
            </w:r>
            <w:r w:rsidR="008D001F">
              <w:rPr>
                <w:noProof/>
                <w:sz w:val="28"/>
                <w:szCs w:val="28"/>
              </w:rPr>
              <w:tab/>
            </w:r>
            <w:r w:rsidR="008D001F">
              <w:rPr>
                <w:noProof/>
                <w:sz w:val="28"/>
                <w:szCs w:val="28"/>
              </w:rPr>
              <w:fldChar w:fldCharType="begin"/>
            </w:r>
            <w:r w:rsidR="008D001F">
              <w:rPr>
                <w:noProof/>
                <w:sz w:val="28"/>
                <w:szCs w:val="28"/>
              </w:rPr>
              <w:instrText xml:space="preserve"> PAGEREF _Toc27993 \h </w:instrText>
            </w:r>
            <w:r w:rsidR="008D001F">
              <w:rPr>
                <w:noProof/>
                <w:sz w:val="28"/>
                <w:szCs w:val="28"/>
              </w:rPr>
            </w:r>
            <w:r w:rsidR="008D001F">
              <w:rPr>
                <w:noProof/>
                <w:sz w:val="28"/>
                <w:szCs w:val="28"/>
              </w:rPr>
              <w:fldChar w:fldCharType="separate"/>
            </w:r>
            <w:r w:rsidR="007F6817">
              <w:rPr>
                <w:noProof/>
                <w:sz w:val="28"/>
                <w:szCs w:val="28"/>
              </w:rPr>
              <w:t>3</w:t>
            </w:r>
            <w:r w:rsidR="008D001F">
              <w:rPr>
                <w:noProof/>
                <w:sz w:val="28"/>
                <w:szCs w:val="28"/>
              </w:rPr>
              <w:fldChar w:fldCharType="end"/>
            </w:r>
          </w:hyperlink>
        </w:p>
        <w:p w:rsidR="00086C9D" w:rsidRDefault="003C2356">
          <w:pPr>
            <w:pStyle w:val="WPSOffice1"/>
            <w:tabs>
              <w:tab w:val="right" w:leader="dot" w:pos="9298"/>
            </w:tabs>
            <w:rPr>
              <w:noProof/>
              <w:sz w:val="28"/>
              <w:szCs w:val="28"/>
            </w:rPr>
          </w:pPr>
          <w:hyperlink w:anchor="_Toc25300" w:history="1">
            <w:r w:rsidR="008D001F">
              <w:rPr>
                <w:noProof/>
                <w:kern w:val="2"/>
                <w:sz w:val="28"/>
                <w:szCs w:val="28"/>
              </w:rPr>
              <w:t xml:space="preserve">8  </w:t>
            </w:r>
            <w:r w:rsidR="008D001F">
              <w:rPr>
                <w:noProof/>
                <w:kern w:val="2"/>
                <w:sz w:val="28"/>
                <w:szCs w:val="28"/>
              </w:rPr>
              <w:t>校准结果的表达</w:t>
            </w:r>
            <w:r w:rsidR="008D001F">
              <w:rPr>
                <w:noProof/>
                <w:sz w:val="28"/>
                <w:szCs w:val="28"/>
              </w:rPr>
              <w:tab/>
            </w:r>
            <w:r w:rsidR="008D001F">
              <w:rPr>
                <w:noProof/>
                <w:sz w:val="28"/>
                <w:szCs w:val="28"/>
              </w:rPr>
              <w:fldChar w:fldCharType="begin"/>
            </w:r>
            <w:r w:rsidR="008D001F">
              <w:rPr>
                <w:noProof/>
                <w:sz w:val="28"/>
                <w:szCs w:val="28"/>
              </w:rPr>
              <w:instrText xml:space="preserve"> PAGEREF _Toc25300 \h </w:instrText>
            </w:r>
            <w:r w:rsidR="008D001F">
              <w:rPr>
                <w:noProof/>
                <w:sz w:val="28"/>
                <w:szCs w:val="28"/>
              </w:rPr>
            </w:r>
            <w:r w:rsidR="008D001F">
              <w:rPr>
                <w:noProof/>
                <w:sz w:val="28"/>
                <w:szCs w:val="28"/>
              </w:rPr>
              <w:fldChar w:fldCharType="separate"/>
            </w:r>
            <w:r w:rsidR="007F6817">
              <w:rPr>
                <w:noProof/>
                <w:sz w:val="28"/>
                <w:szCs w:val="28"/>
              </w:rPr>
              <w:t>6</w:t>
            </w:r>
            <w:r w:rsidR="008D001F">
              <w:rPr>
                <w:noProof/>
                <w:sz w:val="28"/>
                <w:szCs w:val="28"/>
              </w:rPr>
              <w:fldChar w:fldCharType="end"/>
            </w:r>
          </w:hyperlink>
        </w:p>
        <w:p w:rsidR="00086C9D" w:rsidRDefault="003C2356">
          <w:pPr>
            <w:pStyle w:val="WPSOffice1"/>
            <w:tabs>
              <w:tab w:val="right" w:leader="dot" w:pos="9298"/>
            </w:tabs>
            <w:rPr>
              <w:noProof/>
              <w:sz w:val="28"/>
              <w:szCs w:val="28"/>
            </w:rPr>
          </w:pPr>
          <w:hyperlink w:anchor="_Toc11344" w:history="1">
            <w:r w:rsidR="008D001F">
              <w:rPr>
                <w:noProof/>
                <w:kern w:val="2"/>
                <w:sz w:val="28"/>
                <w:szCs w:val="28"/>
              </w:rPr>
              <w:t xml:space="preserve">9  </w:t>
            </w:r>
            <w:r w:rsidR="008D001F">
              <w:rPr>
                <w:noProof/>
                <w:kern w:val="2"/>
                <w:sz w:val="28"/>
                <w:szCs w:val="28"/>
              </w:rPr>
              <w:t>复校时间间隔</w:t>
            </w:r>
            <w:r w:rsidR="008D001F">
              <w:rPr>
                <w:noProof/>
                <w:sz w:val="28"/>
                <w:szCs w:val="28"/>
              </w:rPr>
              <w:tab/>
            </w:r>
            <w:r w:rsidR="008D001F">
              <w:rPr>
                <w:noProof/>
                <w:sz w:val="28"/>
                <w:szCs w:val="28"/>
              </w:rPr>
              <w:fldChar w:fldCharType="begin"/>
            </w:r>
            <w:r w:rsidR="008D001F">
              <w:rPr>
                <w:noProof/>
                <w:sz w:val="28"/>
                <w:szCs w:val="28"/>
              </w:rPr>
              <w:instrText xml:space="preserve"> PAGEREF _Toc11344 \h </w:instrText>
            </w:r>
            <w:r w:rsidR="008D001F">
              <w:rPr>
                <w:noProof/>
                <w:sz w:val="28"/>
                <w:szCs w:val="28"/>
              </w:rPr>
            </w:r>
            <w:r w:rsidR="008D001F">
              <w:rPr>
                <w:noProof/>
                <w:sz w:val="28"/>
                <w:szCs w:val="28"/>
              </w:rPr>
              <w:fldChar w:fldCharType="separate"/>
            </w:r>
            <w:r w:rsidR="007F6817">
              <w:rPr>
                <w:noProof/>
                <w:sz w:val="28"/>
                <w:szCs w:val="28"/>
              </w:rPr>
              <w:t>6</w:t>
            </w:r>
            <w:r w:rsidR="008D001F">
              <w:rPr>
                <w:noProof/>
                <w:sz w:val="28"/>
                <w:szCs w:val="28"/>
              </w:rPr>
              <w:fldChar w:fldCharType="end"/>
            </w:r>
          </w:hyperlink>
        </w:p>
        <w:p w:rsidR="00086C9D" w:rsidRDefault="003C2356">
          <w:pPr>
            <w:pStyle w:val="WPSOffice1"/>
            <w:tabs>
              <w:tab w:val="right" w:leader="dot" w:pos="9298"/>
            </w:tabs>
            <w:rPr>
              <w:noProof/>
              <w:sz w:val="28"/>
              <w:szCs w:val="28"/>
            </w:rPr>
          </w:pPr>
          <w:hyperlink w:anchor="_Toc25287" w:history="1">
            <w:r w:rsidR="008D001F">
              <w:rPr>
                <w:noProof/>
                <w:sz w:val="28"/>
                <w:szCs w:val="28"/>
              </w:rPr>
              <w:t>附录</w:t>
            </w:r>
            <w:r w:rsidR="008D001F">
              <w:rPr>
                <w:noProof/>
                <w:sz w:val="28"/>
                <w:szCs w:val="28"/>
              </w:rPr>
              <w:t>A</w:t>
            </w:r>
            <w:r w:rsidR="00D27342">
              <w:rPr>
                <w:rFonts w:hint="eastAsia"/>
                <w:noProof/>
                <w:sz w:val="28"/>
                <w:szCs w:val="28"/>
              </w:rPr>
              <w:t xml:space="preserve"> </w:t>
            </w:r>
            <w:r w:rsidR="00D27342">
              <w:rPr>
                <w:rFonts w:hint="eastAsia"/>
                <w:noProof/>
                <w:sz w:val="28"/>
                <w:szCs w:val="28"/>
              </w:rPr>
              <w:t>校准证书内页内容</w:t>
            </w:r>
            <w:r w:rsidR="008D001F">
              <w:rPr>
                <w:noProof/>
                <w:sz w:val="28"/>
                <w:szCs w:val="28"/>
              </w:rPr>
              <w:tab/>
            </w:r>
            <w:r w:rsidR="008D001F">
              <w:rPr>
                <w:noProof/>
                <w:sz w:val="28"/>
                <w:szCs w:val="28"/>
              </w:rPr>
              <w:fldChar w:fldCharType="begin"/>
            </w:r>
            <w:r w:rsidR="008D001F">
              <w:rPr>
                <w:noProof/>
                <w:sz w:val="28"/>
                <w:szCs w:val="28"/>
              </w:rPr>
              <w:instrText xml:space="preserve"> PAGEREF _Toc25287 \h </w:instrText>
            </w:r>
            <w:r w:rsidR="008D001F">
              <w:rPr>
                <w:noProof/>
                <w:sz w:val="28"/>
                <w:szCs w:val="28"/>
              </w:rPr>
            </w:r>
            <w:r w:rsidR="008D001F">
              <w:rPr>
                <w:noProof/>
                <w:sz w:val="28"/>
                <w:szCs w:val="28"/>
              </w:rPr>
              <w:fldChar w:fldCharType="separate"/>
            </w:r>
            <w:r w:rsidR="007F6817">
              <w:rPr>
                <w:noProof/>
                <w:sz w:val="28"/>
                <w:szCs w:val="28"/>
              </w:rPr>
              <w:t>8</w:t>
            </w:r>
            <w:r w:rsidR="008D001F">
              <w:rPr>
                <w:noProof/>
                <w:sz w:val="28"/>
                <w:szCs w:val="28"/>
              </w:rPr>
              <w:fldChar w:fldCharType="end"/>
            </w:r>
          </w:hyperlink>
        </w:p>
        <w:p w:rsidR="00086C9D" w:rsidRDefault="003C2356">
          <w:pPr>
            <w:pStyle w:val="WPSOffice1"/>
            <w:tabs>
              <w:tab w:val="right" w:leader="dot" w:pos="9298"/>
            </w:tabs>
            <w:rPr>
              <w:noProof/>
              <w:sz w:val="28"/>
              <w:szCs w:val="28"/>
            </w:rPr>
          </w:pPr>
          <w:hyperlink w:anchor="_Toc5265" w:history="1">
            <w:r w:rsidR="008D001F">
              <w:rPr>
                <w:noProof/>
                <w:sz w:val="28"/>
                <w:szCs w:val="28"/>
              </w:rPr>
              <w:t>附录</w:t>
            </w:r>
            <w:r w:rsidR="008D001F">
              <w:rPr>
                <w:noProof/>
                <w:sz w:val="28"/>
                <w:szCs w:val="28"/>
              </w:rPr>
              <w:t>B</w:t>
            </w:r>
            <w:r w:rsidR="00D27342">
              <w:rPr>
                <w:rFonts w:hint="eastAsia"/>
                <w:noProof/>
                <w:sz w:val="28"/>
                <w:szCs w:val="28"/>
              </w:rPr>
              <w:t xml:space="preserve"> </w:t>
            </w:r>
            <w:r w:rsidR="00D27342" w:rsidRPr="00D27342">
              <w:rPr>
                <w:rFonts w:hint="eastAsia"/>
                <w:noProof/>
                <w:sz w:val="28"/>
                <w:szCs w:val="28"/>
              </w:rPr>
              <w:t>机动车检测用气象单元示值误差测量结果的不确定度评定实例</w:t>
            </w:r>
            <w:r w:rsidR="008D001F">
              <w:rPr>
                <w:noProof/>
                <w:sz w:val="28"/>
                <w:szCs w:val="28"/>
              </w:rPr>
              <w:tab/>
            </w:r>
            <w:r w:rsidR="008D001F">
              <w:rPr>
                <w:noProof/>
                <w:sz w:val="28"/>
                <w:szCs w:val="28"/>
              </w:rPr>
              <w:fldChar w:fldCharType="begin"/>
            </w:r>
            <w:r w:rsidR="008D001F">
              <w:rPr>
                <w:noProof/>
                <w:sz w:val="28"/>
                <w:szCs w:val="28"/>
              </w:rPr>
              <w:instrText xml:space="preserve"> PAGEREF _Toc5265 \h </w:instrText>
            </w:r>
            <w:r w:rsidR="008D001F">
              <w:rPr>
                <w:noProof/>
                <w:sz w:val="28"/>
                <w:szCs w:val="28"/>
              </w:rPr>
            </w:r>
            <w:r w:rsidR="008D001F">
              <w:rPr>
                <w:noProof/>
                <w:sz w:val="28"/>
                <w:szCs w:val="28"/>
              </w:rPr>
              <w:fldChar w:fldCharType="separate"/>
            </w:r>
            <w:r w:rsidR="007F6817">
              <w:rPr>
                <w:noProof/>
                <w:sz w:val="28"/>
                <w:szCs w:val="28"/>
              </w:rPr>
              <w:t>9</w:t>
            </w:r>
            <w:r w:rsidR="008D001F">
              <w:rPr>
                <w:noProof/>
                <w:sz w:val="28"/>
                <w:szCs w:val="28"/>
              </w:rPr>
              <w:fldChar w:fldCharType="end"/>
            </w:r>
          </w:hyperlink>
        </w:p>
        <w:p w:rsidR="00086C9D" w:rsidRDefault="008D001F">
          <w:pPr>
            <w:spacing w:line="500" w:lineRule="exact"/>
            <w:rPr>
              <w:sz w:val="28"/>
              <w:szCs w:val="28"/>
            </w:rPr>
          </w:pPr>
          <w:r>
            <w:rPr>
              <w:sz w:val="28"/>
              <w:szCs w:val="28"/>
            </w:rPr>
            <w:fldChar w:fldCharType="end"/>
          </w:r>
        </w:p>
      </w:sdtContent>
    </w:sdt>
    <w:p w:rsidR="00086C9D" w:rsidRDefault="00086C9D">
      <w:pPr>
        <w:snapToGrid w:val="0"/>
        <w:spacing w:line="360" w:lineRule="auto"/>
        <w:jc w:val="center"/>
        <w:outlineLvl w:val="0"/>
        <w:rPr>
          <w:rFonts w:eastAsia="黑体"/>
          <w:sz w:val="32"/>
          <w:szCs w:val="32"/>
        </w:rPr>
      </w:pPr>
      <w:bookmarkStart w:id="1" w:name="_Toc12594"/>
    </w:p>
    <w:p w:rsidR="00086C9D" w:rsidRDefault="00086C9D">
      <w:pPr>
        <w:snapToGrid w:val="0"/>
        <w:spacing w:line="360" w:lineRule="auto"/>
        <w:jc w:val="center"/>
        <w:outlineLvl w:val="0"/>
        <w:rPr>
          <w:rFonts w:eastAsia="黑体"/>
          <w:sz w:val="32"/>
          <w:szCs w:val="32"/>
        </w:rPr>
      </w:pPr>
    </w:p>
    <w:p w:rsidR="00086C9D" w:rsidRDefault="00086C9D">
      <w:pPr>
        <w:snapToGrid w:val="0"/>
        <w:spacing w:line="360" w:lineRule="auto"/>
        <w:jc w:val="center"/>
        <w:outlineLvl w:val="0"/>
        <w:rPr>
          <w:rFonts w:eastAsia="黑体"/>
          <w:sz w:val="32"/>
          <w:szCs w:val="32"/>
        </w:rPr>
      </w:pPr>
    </w:p>
    <w:p w:rsidR="00086C9D" w:rsidRDefault="00086C9D">
      <w:pPr>
        <w:snapToGrid w:val="0"/>
        <w:spacing w:line="360" w:lineRule="auto"/>
        <w:jc w:val="center"/>
        <w:outlineLvl w:val="0"/>
        <w:rPr>
          <w:rFonts w:eastAsia="黑体"/>
          <w:sz w:val="32"/>
          <w:szCs w:val="32"/>
        </w:rPr>
      </w:pPr>
    </w:p>
    <w:p w:rsidR="00086C9D" w:rsidRDefault="00086C9D">
      <w:pPr>
        <w:snapToGrid w:val="0"/>
        <w:spacing w:line="360" w:lineRule="auto"/>
        <w:jc w:val="center"/>
        <w:outlineLvl w:val="0"/>
        <w:rPr>
          <w:rFonts w:eastAsia="黑体"/>
          <w:sz w:val="32"/>
          <w:szCs w:val="32"/>
        </w:rPr>
      </w:pPr>
    </w:p>
    <w:p w:rsidR="00086C9D" w:rsidRDefault="00086C9D">
      <w:pPr>
        <w:snapToGrid w:val="0"/>
        <w:spacing w:line="360" w:lineRule="auto"/>
        <w:jc w:val="center"/>
        <w:outlineLvl w:val="0"/>
        <w:rPr>
          <w:rFonts w:eastAsia="黑体"/>
          <w:sz w:val="32"/>
          <w:szCs w:val="32"/>
        </w:rPr>
      </w:pPr>
    </w:p>
    <w:p w:rsidR="00086C9D" w:rsidRDefault="00086C9D">
      <w:pPr>
        <w:snapToGrid w:val="0"/>
        <w:spacing w:line="360" w:lineRule="auto"/>
        <w:jc w:val="center"/>
        <w:outlineLvl w:val="0"/>
        <w:rPr>
          <w:rFonts w:eastAsia="黑体"/>
          <w:sz w:val="32"/>
          <w:szCs w:val="32"/>
        </w:rPr>
      </w:pPr>
    </w:p>
    <w:p w:rsidR="00086C9D" w:rsidRDefault="00086C9D">
      <w:pPr>
        <w:snapToGrid w:val="0"/>
        <w:spacing w:line="360" w:lineRule="auto"/>
        <w:jc w:val="center"/>
        <w:outlineLvl w:val="0"/>
        <w:rPr>
          <w:rFonts w:eastAsia="黑体"/>
          <w:sz w:val="32"/>
          <w:szCs w:val="32"/>
        </w:rPr>
      </w:pPr>
    </w:p>
    <w:p w:rsidR="00086C9D" w:rsidRDefault="00086C9D">
      <w:pPr>
        <w:snapToGrid w:val="0"/>
        <w:spacing w:line="360" w:lineRule="auto"/>
        <w:jc w:val="center"/>
        <w:outlineLvl w:val="0"/>
        <w:rPr>
          <w:rFonts w:eastAsia="黑体"/>
          <w:sz w:val="32"/>
          <w:szCs w:val="32"/>
        </w:rPr>
      </w:pPr>
    </w:p>
    <w:p w:rsidR="00086C9D" w:rsidRPr="00E12E2C" w:rsidRDefault="008D001F">
      <w:pPr>
        <w:snapToGrid w:val="0"/>
        <w:spacing w:line="360" w:lineRule="auto"/>
        <w:jc w:val="center"/>
        <w:outlineLvl w:val="0"/>
        <w:rPr>
          <w:rFonts w:eastAsia="黑体"/>
          <w:sz w:val="52"/>
          <w:szCs w:val="52"/>
        </w:rPr>
      </w:pPr>
      <w:r w:rsidRPr="00E12E2C">
        <w:rPr>
          <w:rFonts w:eastAsia="黑体"/>
          <w:sz w:val="52"/>
          <w:szCs w:val="52"/>
        </w:rPr>
        <w:lastRenderedPageBreak/>
        <w:t>引</w:t>
      </w:r>
      <w:r w:rsidRPr="00E12E2C">
        <w:rPr>
          <w:rFonts w:eastAsia="黑体"/>
          <w:sz w:val="52"/>
          <w:szCs w:val="52"/>
        </w:rPr>
        <w:t xml:space="preserve">  </w:t>
      </w:r>
      <w:r w:rsidRPr="00E12E2C">
        <w:rPr>
          <w:rFonts w:eastAsia="黑体"/>
          <w:sz w:val="52"/>
          <w:szCs w:val="52"/>
        </w:rPr>
        <w:t>言</w:t>
      </w:r>
      <w:bookmarkEnd w:id="1"/>
    </w:p>
    <w:p w:rsidR="00086C9D" w:rsidRPr="00E12E2C" w:rsidRDefault="008D001F" w:rsidP="00E12E2C">
      <w:pPr>
        <w:snapToGrid w:val="0"/>
        <w:spacing w:line="360" w:lineRule="auto"/>
        <w:ind w:firstLine="660"/>
        <w:rPr>
          <w:rFonts w:eastAsiaTheme="minorEastAsia"/>
          <w:kern w:val="0"/>
          <w:sz w:val="24"/>
        </w:rPr>
      </w:pPr>
      <w:r w:rsidRPr="00E12E2C">
        <w:rPr>
          <w:rFonts w:eastAsiaTheme="minorEastAsia"/>
          <w:kern w:val="0"/>
          <w:sz w:val="24"/>
        </w:rPr>
        <w:t>JJF 1071-2010</w:t>
      </w:r>
      <w:r w:rsidRPr="00E12E2C">
        <w:rPr>
          <w:rFonts w:eastAsiaTheme="minorEastAsia"/>
          <w:kern w:val="0"/>
          <w:sz w:val="24"/>
        </w:rPr>
        <w:t>《国家计量校准规范编写规则》、</w:t>
      </w:r>
      <w:r w:rsidRPr="00E12E2C">
        <w:rPr>
          <w:rFonts w:eastAsiaTheme="minorEastAsia"/>
          <w:kern w:val="0"/>
          <w:sz w:val="24"/>
        </w:rPr>
        <w:t>JJF 1001-2011</w:t>
      </w:r>
      <w:r w:rsidRPr="00E12E2C">
        <w:rPr>
          <w:rFonts w:eastAsiaTheme="minorEastAsia"/>
          <w:kern w:val="0"/>
          <w:sz w:val="24"/>
        </w:rPr>
        <w:t>《通用计量术语及定义》、</w:t>
      </w:r>
      <w:r w:rsidRPr="00E12E2C">
        <w:rPr>
          <w:rFonts w:eastAsiaTheme="minorEastAsia"/>
          <w:kern w:val="0"/>
          <w:sz w:val="24"/>
        </w:rPr>
        <w:t>JJF 1059.1-2012</w:t>
      </w:r>
      <w:r w:rsidRPr="00E12E2C">
        <w:rPr>
          <w:rFonts w:eastAsiaTheme="minorEastAsia"/>
          <w:kern w:val="0"/>
          <w:sz w:val="24"/>
        </w:rPr>
        <w:t>《测量不确定度评定与表示》</w:t>
      </w:r>
      <w:r w:rsidR="002302D6" w:rsidRPr="00E12E2C">
        <w:rPr>
          <w:rFonts w:eastAsiaTheme="minorEastAsia"/>
          <w:sz w:val="24"/>
        </w:rPr>
        <w:t>共同构成制定本规范的基础性系列规范。</w:t>
      </w:r>
    </w:p>
    <w:p w:rsidR="00086C9D" w:rsidRPr="00E12E2C" w:rsidRDefault="008D001F" w:rsidP="00E12E2C">
      <w:pPr>
        <w:pStyle w:val="affd"/>
        <w:spacing w:line="360" w:lineRule="auto"/>
        <w:ind w:firstLine="480"/>
        <w:rPr>
          <w:rFonts w:ascii="Times New Roman" w:eastAsiaTheme="minorEastAsia"/>
          <w:sz w:val="24"/>
          <w:szCs w:val="24"/>
        </w:rPr>
      </w:pPr>
      <w:r w:rsidRPr="00E12E2C">
        <w:rPr>
          <w:rFonts w:ascii="Times New Roman" w:eastAsiaTheme="minorEastAsia"/>
          <w:sz w:val="24"/>
          <w:szCs w:val="24"/>
        </w:rPr>
        <w:t>根据国家标准</w:t>
      </w:r>
      <w:r w:rsidRPr="00E12E2C">
        <w:rPr>
          <w:rFonts w:ascii="Times New Roman" w:eastAsiaTheme="minorEastAsia"/>
          <w:sz w:val="24"/>
        </w:rPr>
        <w:t>GB 3847-2018</w:t>
      </w:r>
      <w:r w:rsidRPr="00E12E2C">
        <w:rPr>
          <w:rFonts w:ascii="Times New Roman" w:eastAsiaTheme="minorEastAsia"/>
          <w:sz w:val="24"/>
        </w:rPr>
        <w:t>《柴油车污染物排放限值及测量方法（自由加速法及加载减速法）》，</w:t>
      </w:r>
      <w:r w:rsidRPr="00E12E2C">
        <w:rPr>
          <w:rFonts w:ascii="Times New Roman" w:eastAsiaTheme="minorEastAsia"/>
          <w:sz w:val="24"/>
        </w:rPr>
        <w:t>GB</w:t>
      </w:r>
      <w:r w:rsidR="00AA23E6" w:rsidRPr="00E12E2C">
        <w:rPr>
          <w:rFonts w:ascii="Times New Roman" w:eastAsiaTheme="minorEastAsia"/>
          <w:sz w:val="24"/>
        </w:rPr>
        <w:t xml:space="preserve"> </w:t>
      </w:r>
      <w:r w:rsidRPr="00E12E2C">
        <w:rPr>
          <w:rFonts w:ascii="Times New Roman" w:eastAsiaTheme="minorEastAsia"/>
          <w:sz w:val="24"/>
        </w:rPr>
        <w:t>18285-2018</w:t>
      </w:r>
      <w:r w:rsidRPr="00E12E2C">
        <w:rPr>
          <w:rFonts w:ascii="Times New Roman" w:eastAsiaTheme="minorEastAsia"/>
          <w:sz w:val="24"/>
        </w:rPr>
        <w:t>《汽油车污染物排放限值及测量方法（双怠速法及简易工况法）》，对</w:t>
      </w:r>
      <w:r w:rsidRPr="00E12E2C">
        <w:rPr>
          <w:rFonts w:ascii="Times New Roman" w:eastAsiaTheme="minorEastAsia"/>
          <w:sz w:val="24"/>
          <w:szCs w:val="24"/>
        </w:rPr>
        <w:t>温度、湿度、气压环境参数</w:t>
      </w:r>
      <w:r w:rsidRPr="00E12E2C">
        <w:rPr>
          <w:rFonts w:ascii="Times New Roman" w:eastAsiaTheme="minorEastAsia"/>
          <w:sz w:val="24"/>
        </w:rPr>
        <w:t>的检测提出了相关要求，本规范主要参考了</w:t>
      </w:r>
      <w:r w:rsidRPr="00E12E2C">
        <w:rPr>
          <w:rFonts w:ascii="Times New Roman" w:eastAsiaTheme="minorEastAsia"/>
          <w:sz w:val="24"/>
        </w:rPr>
        <w:t>JJF</w:t>
      </w:r>
      <w:r w:rsidR="00AA23E6" w:rsidRPr="00E12E2C">
        <w:rPr>
          <w:rFonts w:ascii="Times New Roman" w:eastAsiaTheme="minorEastAsia"/>
          <w:sz w:val="24"/>
        </w:rPr>
        <w:t xml:space="preserve"> </w:t>
      </w:r>
      <w:r w:rsidRPr="00E12E2C">
        <w:rPr>
          <w:rFonts w:ascii="Times New Roman" w:eastAsiaTheme="minorEastAsia"/>
          <w:sz w:val="24"/>
        </w:rPr>
        <w:t>1076-20</w:t>
      </w:r>
      <w:r w:rsidR="00AA23E6" w:rsidRPr="00E12E2C">
        <w:rPr>
          <w:rFonts w:ascii="Times New Roman" w:eastAsiaTheme="minorEastAsia"/>
          <w:sz w:val="24"/>
        </w:rPr>
        <w:t>20</w:t>
      </w:r>
      <w:r w:rsidRPr="00E12E2C">
        <w:rPr>
          <w:rFonts w:ascii="Times New Roman" w:eastAsiaTheme="minorEastAsia"/>
          <w:sz w:val="24"/>
        </w:rPr>
        <w:t>《</w:t>
      </w:r>
      <w:r w:rsidR="00AA23E6" w:rsidRPr="00E12E2C">
        <w:rPr>
          <w:rFonts w:ascii="Times New Roman" w:eastAsiaTheme="minorEastAsia"/>
          <w:sz w:val="24"/>
        </w:rPr>
        <w:t>数字式温湿度计</w:t>
      </w:r>
      <w:r w:rsidRPr="00E12E2C">
        <w:rPr>
          <w:rFonts w:ascii="Times New Roman" w:eastAsiaTheme="minorEastAsia"/>
          <w:sz w:val="24"/>
        </w:rPr>
        <w:t>校准规范》、</w:t>
      </w:r>
      <w:r w:rsidRPr="00E12E2C">
        <w:rPr>
          <w:rFonts w:ascii="Times New Roman" w:eastAsiaTheme="minorEastAsia"/>
          <w:sz w:val="24"/>
        </w:rPr>
        <w:t xml:space="preserve">JJG </w:t>
      </w:r>
      <w:r w:rsidR="00781422" w:rsidRPr="00E12E2C">
        <w:rPr>
          <w:rFonts w:ascii="Times New Roman" w:eastAsiaTheme="minorEastAsia"/>
          <w:sz w:val="24"/>
        </w:rPr>
        <w:t>1084</w:t>
      </w:r>
      <w:r w:rsidRPr="00E12E2C">
        <w:rPr>
          <w:rFonts w:ascii="Times New Roman" w:eastAsiaTheme="minorEastAsia"/>
          <w:sz w:val="24"/>
        </w:rPr>
        <w:t>-20</w:t>
      </w:r>
      <w:r w:rsidR="00781422" w:rsidRPr="00E12E2C">
        <w:rPr>
          <w:rFonts w:ascii="Times New Roman" w:eastAsiaTheme="minorEastAsia"/>
          <w:sz w:val="24"/>
        </w:rPr>
        <w:t>13</w:t>
      </w:r>
      <w:r w:rsidRPr="00E12E2C">
        <w:rPr>
          <w:rFonts w:ascii="Times New Roman" w:eastAsiaTheme="minorEastAsia"/>
          <w:sz w:val="24"/>
        </w:rPr>
        <w:t>《</w:t>
      </w:r>
      <w:r w:rsidR="00781422" w:rsidRPr="00E12E2C">
        <w:rPr>
          <w:rFonts w:ascii="Times New Roman" w:eastAsiaTheme="minorEastAsia"/>
          <w:sz w:val="24"/>
        </w:rPr>
        <w:t>数字式气压计</w:t>
      </w:r>
      <w:r w:rsidRPr="00E12E2C">
        <w:rPr>
          <w:rFonts w:ascii="Times New Roman" w:eastAsiaTheme="minorEastAsia"/>
          <w:sz w:val="24"/>
        </w:rPr>
        <w:t>》</w:t>
      </w:r>
      <w:r w:rsidR="00781422" w:rsidRPr="00E12E2C">
        <w:rPr>
          <w:rFonts w:ascii="Times New Roman" w:eastAsiaTheme="minorEastAsia"/>
          <w:sz w:val="24"/>
        </w:rPr>
        <w:t>检定规程</w:t>
      </w:r>
      <w:r w:rsidRPr="00E12E2C">
        <w:rPr>
          <w:rFonts w:ascii="Times New Roman" w:eastAsiaTheme="minorEastAsia"/>
          <w:sz w:val="24"/>
        </w:rPr>
        <w:t>编制而成。</w:t>
      </w:r>
    </w:p>
    <w:p w:rsidR="00086C9D" w:rsidRPr="00E12E2C" w:rsidRDefault="008D001F" w:rsidP="00E12E2C">
      <w:pPr>
        <w:pStyle w:val="affd"/>
        <w:spacing w:line="360" w:lineRule="auto"/>
        <w:ind w:firstLine="480"/>
        <w:rPr>
          <w:rFonts w:ascii="Times New Roman" w:eastAsiaTheme="minorEastAsia"/>
          <w:sz w:val="24"/>
          <w:szCs w:val="24"/>
        </w:rPr>
      </w:pPr>
      <w:r w:rsidRPr="00E12E2C">
        <w:rPr>
          <w:rFonts w:ascii="Times New Roman" w:eastAsiaTheme="minorEastAsia"/>
          <w:sz w:val="24"/>
          <w:szCs w:val="24"/>
        </w:rPr>
        <w:t>本规范为首次发布。</w:t>
      </w:r>
    </w:p>
    <w:p w:rsidR="00086C9D" w:rsidRDefault="00086C9D">
      <w:pPr>
        <w:snapToGrid w:val="0"/>
        <w:spacing w:line="360" w:lineRule="auto"/>
        <w:jc w:val="left"/>
        <w:rPr>
          <w:rFonts w:eastAsia="黑体"/>
          <w:sz w:val="32"/>
          <w:szCs w:val="32"/>
        </w:rPr>
      </w:pPr>
    </w:p>
    <w:p w:rsidR="00086C9D" w:rsidRDefault="00086C9D">
      <w:pPr>
        <w:snapToGrid w:val="0"/>
        <w:spacing w:line="360" w:lineRule="auto"/>
        <w:jc w:val="left"/>
        <w:rPr>
          <w:rFonts w:eastAsia="黑体"/>
          <w:sz w:val="32"/>
          <w:szCs w:val="32"/>
        </w:rPr>
      </w:pPr>
    </w:p>
    <w:p w:rsidR="00086C9D" w:rsidRDefault="00086C9D">
      <w:pPr>
        <w:snapToGrid w:val="0"/>
        <w:spacing w:line="360" w:lineRule="auto"/>
        <w:jc w:val="center"/>
        <w:rPr>
          <w:rFonts w:eastAsia="黑体"/>
          <w:color w:val="000000"/>
          <w:sz w:val="32"/>
          <w:szCs w:val="32"/>
        </w:rPr>
      </w:pPr>
    </w:p>
    <w:p w:rsidR="00086C9D" w:rsidRDefault="00086C9D">
      <w:pPr>
        <w:rPr>
          <w:rFonts w:eastAsia="黑体"/>
          <w:sz w:val="32"/>
          <w:szCs w:val="32"/>
        </w:rPr>
      </w:pPr>
    </w:p>
    <w:p w:rsidR="00086C9D" w:rsidRDefault="00086C9D">
      <w:pPr>
        <w:rPr>
          <w:rFonts w:eastAsia="黑体"/>
          <w:sz w:val="32"/>
          <w:szCs w:val="32"/>
        </w:rPr>
      </w:pPr>
    </w:p>
    <w:p w:rsidR="00086C9D" w:rsidRDefault="00086C9D">
      <w:pPr>
        <w:rPr>
          <w:rFonts w:eastAsia="黑体"/>
          <w:sz w:val="32"/>
          <w:szCs w:val="32"/>
        </w:rPr>
      </w:pPr>
    </w:p>
    <w:p w:rsidR="00086C9D" w:rsidRDefault="00086C9D">
      <w:pPr>
        <w:rPr>
          <w:rFonts w:eastAsia="黑体"/>
          <w:sz w:val="32"/>
          <w:szCs w:val="32"/>
        </w:rPr>
      </w:pPr>
    </w:p>
    <w:p w:rsidR="00086C9D" w:rsidRDefault="00086C9D">
      <w:pPr>
        <w:rPr>
          <w:rFonts w:eastAsia="黑体"/>
          <w:sz w:val="32"/>
          <w:szCs w:val="32"/>
        </w:rPr>
      </w:pPr>
    </w:p>
    <w:p w:rsidR="00086C9D" w:rsidRDefault="00086C9D">
      <w:pPr>
        <w:jc w:val="center"/>
        <w:rPr>
          <w:rFonts w:eastAsia="黑体"/>
          <w:sz w:val="32"/>
          <w:szCs w:val="32"/>
        </w:rPr>
      </w:pPr>
    </w:p>
    <w:p w:rsidR="00086C9D" w:rsidRDefault="00086C9D">
      <w:pPr>
        <w:rPr>
          <w:rFonts w:eastAsia="黑体"/>
          <w:sz w:val="32"/>
          <w:szCs w:val="32"/>
        </w:rPr>
      </w:pPr>
    </w:p>
    <w:p w:rsidR="00086C9D" w:rsidRDefault="00086C9D">
      <w:pPr>
        <w:rPr>
          <w:rFonts w:eastAsia="黑体"/>
          <w:sz w:val="32"/>
          <w:szCs w:val="32"/>
        </w:rPr>
      </w:pPr>
    </w:p>
    <w:p w:rsidR="00086C9D" w:rsidRDefault="00086C9D">
      <w:pPr>
        <w:snapToGrid w:val="0"/>
        <w:spacing w:line="360" w:lineRule="auto"/>
        <w:jc w:val="center"/>
        <w:outlineLvl w:val="0"/>
        <w:rPr>
          <w:rFonts w:eastAsia="黑体"/>
          <w:color w:val="000000"/>
          <w:sz w:val="32"/>
          <w:szCs w:val="32"/>
        </w:rPr>
        <w:sectPr w:rsidR="00086C9D">
          <w:footerReference w:type="default" r:id="rId17"/>
          <w:pgSz w:w="11906" w:h="16838"/>
          <w:pgMar w:top="1304" w:right="1558" w:bottom="1304" w:left="1304" w:header="851" w:footer="992" w:gutter="0"/>
          <w:cols w:space="425"/>
          <w:titlePg/>
          <w:docGrid w:type="lines" w:linePitch="312"/>
        </w:sectPr>
      </w:pPr>
      <w:bookmarkStart w:id="2" w:name="_Toc24271"/>
    </w:p>
    <w:p w:rsidR="00086C9D" w:rsidRDefault="008D001F" w:rsidP="009C6624">
      <w:pPr>
        <w:snapToGrid w:val="0"/>
        <w:spacing w:beforeLines="50" w:before="156" w:line="360" w:lineRule="auto"/>
        <w:jc w:val="center"/>
        <w:outlineLvl w:val="0"/>
        <w:rPr>
          <w:rFonts w:eastAsia="黑体"/>
          <w:color w:val="000000"/>
          <w:sz w:val="32"/>
          <w:szCs w:val="32"/>
        </w:rPr>
      </w:pPr>
      <w:r>
        <w:rPr>
          <w:rFonts w:eastAsia="黑体" w:hint="eastAsia"/>
          <w:color w:val="000000"/>
          <w:sz w:val="32"/>
          <w:szCs w:val="32"/>
        </w:rPr>
        <w:lastRenderedPageBreak/>
        <w:t>机动车检测用气象单元</w:t>
      </w:r>
      <w:r>
        <w:rPr>
          <w:rFonts w:eastAsia="黑体"/>
          <w:color w:val="000000"/>
          <w:sz w:val="32"/>
          <w:szCs w:val="32"/>
        </w:rPr>
        <w:t>校准规范</w:t>
      </w:r>
      <w:bookmarkEnd w:id="2"/>
    </w:p>
    <w:p w:rsidR="00086C9D" w:rsidRPr="00176CEB" w:rsidRDefault="008D001F" w:rsidP="00874D62">
      <w:pPr>
        <w:spacing w:beforeLines="50" w:before="156" w:afterLines="50" w:after="156" w:line="360" w:lineRule="auto"/>
        <w:outlineLvl w:val="0"/>
        <w:rPr>
          <w:rFonts w:eastAsia="黑体"/>
          <w:sz w:val="24"/>
        </w:rPr>
      </w:pPr>
      <w:bookmarkStart w:id="3" w:name="_Toc6470"/>
      <w:r w:rsidRPr="00176CEB">
        <w:rPr>
          <w:rFonts w:eastAsia="黑体"/>
          <w:sz w:val="24"/>
        </w:rPr>
        <w:t xml:space="preserve">1  </w:t>
      </w:r>
      <w:r w:rsidRPr="00176CEB">
        <w:rPr>
          <w:rFonts w:eastAsia="黑体"/>
          <w:sz w:val="24"/>
        </w:rPr>
        <w:t>范围</w:t>
      </w:r>
      <w:bookmarkEnd w:id="3"/>
    </w:p>
    <w:p w:rsidR="00086C9D" w:rsidRDefault="008D001F">
      <w:pPr>
        <w:snapToGrid w:val="0"/>
        <w:spacing w:line="360" w:lineRule="auto"/>
        <w:ind w:firstLineChars="200" w:firstLine="480"/>
        <w:rPr>
          <w:color w:val="000000"/>
          <w:sz w:val="24"/>
        </w:rPr>
      </w:pPr>
      <w:r>
        <w:rPr>
          <w:color w:val="000000"/>
          <w:sz w:val="24"/>
        </w:rPr>
        <w:t>本规范适</w:t>
      </w:r>
      <w:r>
        <w:rPr>
          <w:sz w:val="24"/>
        </w:rPr>
        <w:t>用于</w:t>
      </w:r>
      <w:r>
        <w:rPr>
          <w:rFonts w:hint="eastAsia"/>
          <w:color w:val="000000"/>
          <w:sz w:val="24"/>
        </w:rPr>
        <w:t>机动车检测用气象单元</w:t>
      </w:r>
      <w:r w:rsidR="00167476">
        <w:rPr>
          <w:rFonts w:hint="eastAsia"/>
          <w:color w:val="000000"/>
          <w:sz w:val="24"/>
        </w:rPr>
        <w:t>（有时也称气象站）</w:t>
      </w:r>
      <w:r w:rsidR="00167476">
        <w:rPr>
          <w:color w:val="000000"/>
          <w:sz w:val="24"/>
        </w:rPr>
        <w:t>的校准</w:t>
      </w:r>
      <w:r>
        <w:rPr>
          <w:color w:val="000000"/>
          <w:sz w:val="24"/>
        </w:rPr>
        <w:t>（以</w:t>
      </w:r>
      <w:r>
        <w:rPr>
          <w:sz w:val="24"/>
        </w:rPr>
        <w:t>下简称</w:t>
      </w:r>
      <w:r>
        <w:rPr>
          <w:rFonts w:hint="eastAsia"/>
          <w:sz w:val="24"/>
        </w:rPr>
        <w:t>气象单元）</w:t>
      </w:r>
      <w:r>
        <w:rPr>
          <w:color w:val="000000"/>
          <w:sz w:val="24"/>
        </w:rPr>
        <w:t>。</w:t>
      </w:r>
    </w:p>
    <w:p w:rsidR="00086C9D" w:rsidRPr="00176CEB" w:rsidRDefault="008D001F" w:rsidP="00176CEB">
      <w:pPr>
        <w:spacing w:beforeLines="50" w:before="156" w:afterLines="50" w:after="156" w:line="360" w:lineRule="auto"/>
        <w:outlineLvl w:val="0"/>
        <w:rPr>
          <w:rFonts w:eastAsia="黑体"/>
          <w:sz w:val="24"/>
        </w:rPr>
      </w:pPr>
      <w:bookmarkStart w:id="4" w:name="_Toc21163"/>
      <w:bookmarkEnd w:id="0"/>
      <w:r w:rsidRPr="00176CEB">
        <w:rPr>
          <w:rFonts w:eastAsia="黑体"/>
          <w:sz w:val="24"/>
        </w:rPr>
        <w:t xml:space="preserve">2  </w:t>
      </w:r>
      <w:r w:rsidRPr="00176CEB">
        <w:rPr>
          <w:rFonts w:eastAsia="黑体"/>
          <w:sz w:val="24"/>
        </w:rPr>
        <w:t>引用</w:t>
      </w:r>
      <w:r w:rsidRPr="00176CEB">
        <w:rPr>
          <w:rFonts w:eastAsia="黑体" w:hint="eastAsia"/>
          <w:sz w:val="24"/>
        </w:rPr>
        <w:t>文件</w:t>
      </w:r>
      <w:bookmarkEnd w:id="4"/>
    </w:p>
    <w:p w:rsidR="00086C9D" w:rsidRDefault="008D001F">
      <w:pPr>
        <w:snapToGrid w:val="0"/>
        <w:spacing w:line="360" w:lineRule="auto"/>
        <w:ind w:firstLineChars="200" w:firstLine="480"/>
        <w:rPr>
          <w:sz w:val="24"/>
        </w:rPr>
      </w:pPr>
      <w:r>
        <w:rPr>
          <w:sz w:val="24"/>
        </w:rPr>
        <w:t>本规范引用了下列文件：</w:t>
      </w:r>
    </w:p>
    <w:p w:rsidR="00086C9D" w:rsidRDefault="008D001F">
      <w:pPr>
        <w:snapToGrid w:val="0"/>
        <w:spacing w:line="360" w:lineRule="auto"/>
        <w:ind w:leftChars="228" w:left="479"/>
        <w:rPr>
          <w:sz w:val="24"/>
        </w:rPr>
      </w:pPr>
      <w:r>
        <w:rPr>
          <w:rFonts w:hint="eastAsia"/>
          <w:sz w:val="24"/>
        </w:rPr>
        <w:t>GB</w:t>
      </w:r>
      <w:r>
        <w:rPr>
          <w:sz w:val="24"/>
        </w:rPr>
        <w:t xml:space="preserve"> 3847</w:t>
      </w:r>
      <w:r>
        <w:rPr>
          <w:rFonts w:hint="eastAsia"/>
          <w:sz w:val="24"/>
        </w:rPr>
        <w:t xml:space="preserve">  </w:t>
      </w:r>
      <w:r>
        <w:rPr>
          <w:rFonts w:hint="eastAsia"/>
          <w:sz w:val="24"/>
        </w:rPr>
        <w:t>柴油车污染物排放限值及测量方法（自由加速法及加载减速法）</w:t>
      </w:r>
    </w:p>
    <w:p w:rsidR="00086C9D" w:rsidRDefault="008D001F">
      <w:pPr>
        <w:snapToGrid w:val="0"/>
        <w:spacing w:line="360" w:lineRule="auto"/>
        <w:ind w:leftChars="228" w:left="479"/>
        <w:rPr>
          <w:sz w:val="24"/>
        </w:rPr>
      </w:pPr>
      <w:r>
        <w:rPr>
          <w:rFonts w:hint="eastAsia"/>
          <w:sz w:val="24"/>
        </w:rPr>
        <w:t xml:space="preserve">GB 18285 </w:t>
      </w:r>
      <w:r>
        <w:rPr>
          <w:rFonts w:hint="eastAsia"/>
          <w:sz w:val="24"/>
        </w:rPr>
        <w:t>汽油车污染物排放限值及测量方法（双</w:t>
      </w:r>
      <w:proofErr w:type="gramStart"/>
      <w:r>
        <w:rPr>
          <w:rFonts w:hint="eastAsia"/>
          <w:sz w:val="24"/>
        </w:rPr>
        <w:t>怠速法</w:t>
      </w:r>
      <w:proofErr w:type="gramEnd"/>
      <w:r>
        <w:rPr>
          <w:rFonts w:hint="eastAsia"/>
          <w:sz w:val="24"/>
        </w:rPr>
        <w:t>及简易工况法）</w:t>
      </w:r>
    </w:p>
    <w:p w:rsidR="00086C9D" w:rsidRPr="00781422" w:rsidRDefault="008D001F">
      <w:pPr>
        <w:snapToGrid w:val="0"/>
        <w:spacing w:line="360" w:lineRule="auto"/>
        <w:ind w:leftChars="228" w:left="479"/>
        <w:rPr>
          <w:sz w:val="24"/>
        </w:rPr>
      </w:pPr>
      <w:r w:rsidRPr="00781422">
        <w:rPr>
          <w:rFonts w:hint="eastAsia"/>
          <w:sz w:val="24"/>
        </w:rPr>
        <w:t xml:space="preserve">JJF 1076  </w:t>
      </w:r>
      <w:r w:rsidR="00AA23E6" w:rsidRPr="00AA23E6">
        <w:rPr>
          <w:rFonts w:hint="eastAsia"/>
          <w:sz w:val="24"/>
        </w:rPr>
        <w:t>数字式温湿度计</w:t>
      </w:r>
      <w:r w:rsidRPr="00781422">
        <w:rPr>
          <w:rFonts w:hint="eastAsia"/>
          <w:sz w:val="24"/>
        </w:rPr>
        <w:t>校准规范</w:t>
      </w:r>
    </w:p>
    <w:p w:rsidR="00086C9D" w:rsidRDefault="00781422">
      <w:pPr>
        <w:snapToGrid w:val="0"/>
        <w:spacing w:line="360" w:lineRule="auto"/>
        <w:ind w:leftChars="228" w:left="479"/>
        <w:rPr>
          <w:sz w:val="24"/>
          <w:highlight w:val="yellow"/>
        </w:rPr>
      </w:pPr>
      <w:r w:rsidRPr="00781422">
        <w:rPr>
          <w:rFonts w:hint="eastAsia"/>
          <w:sz w:val="24"/>
        </w:rPr>
        <w:t>JJG 1084-2013</w:t>
      </w:r>
      <w:r w:rsidRPr="00781422">
        <w:rPr>
          <w:rFonts w:hint="eastAsia"/>
          <w:sz w:val="24"/>
        </w:rPr>
        <w:t>《数字式气压计》</w:t>
      </w:r>
      <w:r w:rsidR="008D001F" w:rsidRPr="00781422">
        <w:rPr>
          <w:rFonts w:hint="eastAsia"/>
          <w:sz w:val="24"/>
        </w:rPr>
        <w:t>检定规程</w:t>
      </w:r>
    </w:p>
    <w:p w:rsidR="00086C9D" w:rsidRDefault="008D001F">
      <w:pPr>
        <w:snapToGrid w:val="0"/>
        <w:spacing w:line="360" w:lineRule="auto"/>
        <w:ind w:firstLineChars="200" w:firstLine="480"/>
        <w:rPr>
          <w:sz w:val="24"/>
        </w:rPr>
      </w:pPr>
      <w:r>
        <w:rPr>
          <w:sz w:val="24"/>
        </w:rPr>
        <w:t>凡是注日期的引用文件，仅注日期的版本适用于本规范；凡是不注日期的引用文件，其最新版本（包括所有的修改单）适用于本规范。</w:t>
      </w:r>
    </w:p>
    <w:p w:rsidR="00086C9D" w:rsidRDefault="008D001F" w:rsidP="00176CEB">
      <w:pPr>
        <w:spacing w:beforeLines="50" w:before="156" w:afterLines="50" w:after="156" w:line="360" w:lineRule="auto"/>
        <w:outlineLvl w:val="0"/>
        <w:rPr>
          <w:rFonts w:eastAsia="黑体"/>
          <w:sz w:val="24"/>
        </w:rPr>
      </w:pPr>
      <w:bookmarkStart w:id="5" w:name="_Toc5137"/>
      <w:r>
        <w:rPr>
          <w:rFonts w:eastAsia="黑体"/>
          <w:sz w:val="24"/>
        </w:rPr>
        <w:t xml:space="preserve">3  </w:t>
      </w:r>
      <w:r>
        <w:rPr>
          <w:rFonts w:eastAsia="黑体" w:hint="eastAsia"/>
          <w:sz w:val="24"/>
        </w:rPr>
        <w:t>术语和计量单位</w:t>
      </w:r>
      <w:bookmarkEnd w:id="5"/>
    </w:p>
    <w:p w:rsidR="00167476" w:rsidRPr="00790CDF" w:rsidRDefault="008D001F">
      <w:pPr>
        <w:spacing w:line="360" w:lineRule="auto"/>
        <w:rPr>
          <w:rFonts w:asciiTheme="minorEastAsia" w:eastAsiaTheme="minorEastAsia" w:hAnsiTheme="minorEastAsia"/>
          <w:sz w:val="24"/>
        </w:rPr>
      </w:pPr>
      <w:bookmarkStart w:id="6" w:name="_Toc475055091"/>
      <w:r w:rsidRPr="00790CDF">
        <w:rPr>
          <w:rFonts w:asciiTheme="minorEastAsia" w:eastAsiaTheme="minorEastAsia" w:hAnsiTheme="minorEastAsia" w:hint="eastAsia"/>
          <w:sz w:val="24"/>
        </w:rPr>
        <w:t>3.1</w:t>
      </w:r>
      <w:bookmarkEnd w:id="6"/>
      <w:r w:rsidR="00790CDF">
        <w:rPr>
          <w:rFonts w:asciiTheme="minorEastAsia" w:eastAsiaTheme="minorEastAsia" w:hAnsiTheme="minorEastAsia" w:hint="eastAsia"/>
          <w:sz w:val="24"/>
        </w:rPr>
        <w:t xml:space="preserve"> </w:t>
      </w:r>
      <w:r w:rsidR="00167476" w:rsidRPr="00790CDF">
        <w:rPr>
          <w:rFonts w:asciiTheme="minorEastAsia" w:eastAsiaTheme="minorEastAsia" w:hAnsiTheme="minorEastAsia" w:hint="eastAsia"/>
          <w:sz w:val="24"/>
        </w:rPr>
        <w:t>术语</w:t>
      </w:r>
    </w:p>
    <w:p w:rsidR="001C63C2" w:rsidRPr="00790CDF" w:rsidRDefault="001C63C2" w:rsidP="001C63C2">
      <w:pPr>
        <w:snapToGrid w:val="0"/>
        <w:spacing w:line="360" w:lineRule="auto"/>
        <w:ind w:firstLine="480"/>
        <w:rPr>
          <w:rFonts w:asciiTheme="minorEastAsia" w:eastAsiaTheme="minorEastAsia" w:hAnsiTheme="minorEastAsia"/>
          <w:kern w:val="0"/>
          <w:szCs w:val="20"/>
        </w:rPr>
      </w:pPr>
      <w:r w:rsidRPr="00790CDF">
        <w:rPr>
          <w:rFonts w:asciiTheme="minorEastAsia" w:eastAsiaTheme="minorEastAsia" w:hAnsiTheme="minorEastAsia"/>
          <w:sz w:val="24"/>
        </w:rPr>
        <w:t>JJF</w:t>
      </w:r>
      <w:r w:rsidR="00840AA8">
        <w:rPr>
          <w:rFonts w:asciiTheme="minorEastAsia" w:eastAsiaTheme="minorEastAsia" w:hAnsiTheme="minorEastAsia" w:hint="eastAsia"/>
          <w:sz w:val="24"/>
        </w:rPr>
        <w:t xml:space="preserve"> </w:t>
      </w:r>
      <w:r w:rsidRPr="00790CDF">
        <w:rPr>
          <w:rFonts w:asciiTheme="minorEastAsia" w:eastAsiaTheme="minorEastAsia" w:hAnsiTheme="minorEastAsia"/>
          <w:sz w:val="24"/>
        </w:rPr>
        <w:t>1001</w:t>
      </w:r>
      <w:r w:rsidR="00227CEC" w:rsidRPr="00790CDF">
        <w:rPr>
          <w:rFonts w:asciiTheme="minorEastAsia" w:eastAsiaTheme="minorEastAsia" w:hAnsiTheme="minorEastAsia" w:hint="eastAsia"/>
          <w:sz w:val="24"/>
        </w:rPr>
        <w:t>、</w:t>
      </w:r>
      <w:r w:rsidRPr="00790CDF">
        <w:rPr>
          <w:rFonts w:asciiTheme="minorEastAsia" w:eastAsiaTheme="minorEastAsia" w:hAnsiTheme="minorEastAsia" w:hint="eastAsia"/>
          <w:sz w:val="24"/>
        </w:rPr>
        <w:t>GB</w:t>
      </w:r>
      <w:r w:rsidRPr="00790CDF">
        <w:rPr>
          <w:rFonts w:asciiTheme="minorEastAsia" w:eastAsiaTheme="minorEastAsia" w:hAnsiTheme="minorEastAsia"/>
          <w:sz w:val="24"/>
        </w:rPr>
        <w:t xml:space="preserve"> 3847</w:t>
      </w:r>
      <w:r w:rsidR="00227CEC" w:rsidRPr="00790CDF">
        <w:rPr>
          <w:rFonts w:asciiTheme="minorEastAsia" w:eastAsiaTheme="minorEastAsia" w:hAnsiTheme="minorEastAsia" w:hint="eastAsia"/>
          <w:sz w:val="24"/>
        </w:rPr>
        <w:t>和</w:t>
      </w:r>
      <w:r w:rsidRPr="00790CDF">
        <w:rPr>
          <w:rFonts w:asciiTheme="minorEastAsia" w:eastAsiaTheme="minorEastAsia" w:hAnsiTheme="minorEastAsia" w:hint="eastAsia"/>
          <w:sz w:val="24"/>
        </w:rPr>
        <w:t>GB 18285</w:t>
      </w:r>
      <w:r w:rsidRPr="00790CDF">
        <w:rPr>
          <w:rFonts w:asciiTheme="minorEastAsia" w:eastAsiaTheme="minorEastAsia" w:hAnsiTheme="minorEastAsia"/>
          <w:sz w:val="24"/>
        </w:rPr>
        <w:t>中界定的及以下术语和定义适用于本</w:t>
      </w:r>
      <w:r w:rsidR="00227CEC" w:rsidRPr="00790CDF">
        <w:rPr>
          <w:rFonts w:asciiTheme="minorEastAsia" w:eastAsiaTheme="minorEastAsia" w:hAnsiTheme="minorEastAsia" w:hint="eastAsia"/>
          <w:sz w:val="24"/>
        </w:rPr>
        <w:t>规范</w:t>
      </w:r>
      <w:r w:rsidRPr="00790CDF">
        <w:rPr>
          <w:rFonts w:asciiTheme="minorEastAsia" w:eastAsiaTheme="minorEastAsia" w:hAnsiTheme="minorEastAsia"/>
          <w:sz w:val="24"/>
        </w:rPr>
        <w:t>。</w:t>
      </w:r>
    </w:p>
    <w:p w:rsidR="00086C9D" w:rsidRPr="00790CDF" w:rsidRDefault="00167476">
      <w:pPr>
        <w:spacing w:line="360" w:lineRule="auto"/>
        <w:rPr>
          <w:rFonts w:asciiTheme="minorEastAsia" w:eastAsiaTheme="minorEastAsia" w:hAnsiTheme="minorEastAsia"/>
          <w:sz w:val="24"/>
        </w:rPr>
      </w:pPr>
      <w:r w:rsidRPr="00790CDF">
        <w:rPr>
          <w:rFonts w:asciiTheme="minorEastAsia" w:eastAsiaTheme="minorEastAsia" w:hAnsiTheme="minorEastAsia" w:hint="eastAsia"/>
          <w:sz w:val="24"/>
        </w:rPr>
        <w:t>3.1.1</w:t>
      </w:r>
      <w:r w:rsidR="007A7C44">
        <w:rPr>
          <w:rFonts w:asciiTheme="minorEastAsia" w:eastAsiaTheme="minorEastAsia" w:hAnsiTheme="minorEastAsia" w:hint="eastAsia"/>
          <w:sz w:val="24"/>
        </w:rPr>
        <w:t xml:space="preserve"> </w:t>
      </w:r>
      <w:r w:rsidR="008D001F" w:rsidRPr="00790CDF">
        <w:rPr>
          <w:rFonts w:asciiTheme="minorEastAsia" w:eastAsiaTheme="minorEastAsia" w:hAnsiTheme="minorEastAsia" w:hint="eastAsia"/>
          <w:sz w:val="24"/>
        </w:rPr>
        <w:t xml:space="preserve">机动车检测用气象单元  meteorological unit for motor vehicle detection </w:t>
      </w:r>
    </w:p>
    <w:p w:rsidR="00086C9D" w:rsidRDefault="00DE2EA7">
      <w:pPr>
        <w:spacing w:line="360" w:lineRule="auto"/>
        <w:ind w:firstLine="473"/>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对</w:t>
      </w:r>
      <w:r w:rsidR="008D001F" w:rsidRPr="00790CDF">
        <w:rPr>
          <w:rFonts w:asciiTheme="minorEastAsia" w:eastAsiaTheme="minorEastAsia" w:hAnsiTheme="minorEastAsia" w:hint="eastAsia"/>
          <w:color w:val="000000" w:themeColor="text1"/>
          <w:sz w:val="24"/>
        </w:rPr>
        <w:t>机动车检测</w:t>
      </w:r>
      <w:r>
        <w:rPr>
          <w:rFonts w:asciiTheme="minorEastAsia" w:eastAsiaTheme="minorEastAsia" w:hAnsiTheme="minorEastAsia" w:hint="eastAsia"/>
          <w:color w:val="000000" w:themeColor="text1"/>
          <w:sz w:val="24"/>
        </w:rPr>
        <w:t>的</w:t>
      </w:r>
      <w:r w:rsidR="008D001F" w:rsidRPr="00790CDF">
        <w:rPr>
          <w:rFonts w:asciiTheme="minorEastAsia" w:eastAsiaTheme="minorEastAsia" w:hAnsiTheme="minorEastAsia" w:hint="eastAsia"/>
          <w:color w:val="000000" w:themeColor="text1"/>
          <w:sz w:val="24"/>
        </w:rPr>
        <w:t>环境温度、相对湿度、大气压</w:t>
      </w:r>
      <w:r>
        <w:rPr>
          <w:rFonts w:asciiTheme="minorEastAsia" w:eastAsiaTheme="minorEastAsia" w:hAnsiTheme="minorEastAsia" w:hint="eastAsia"/>
          <w:color w:val="000000" w:themeColor="text1"/>
          <w:sz w:val="24"/>
        </w:rPr>
        <w:t>力等环境</w:t>
      </w:r>
      <w:r w:rsidR="008D001F" w:rsidRPr="00790CDF">
        <w:rPr>
          <w:rFonts w:asciiTheme="minorEastAsia" w:eastAsiaTheme="minorEastAsia" w:hAnsiTheme="minorEastAsia" w:hint="eastAsia"/>
          <w:color w:val="000000" w:themeColor="text1"/>
          <w:sz w:val="24"/>
        </w:rPr>
        <w:t>参数</w:t>
      </w:r>
      <w:r>
        <w:rPr>
          <w:rFonts w:asciiTheme="minorEastAsia" w:eastAsiaTheme="minorEastAsia" w:hAnsiTheme="minorEastAsia" w:hint="eastAsia"/>
          <w:color w:val="000000" w:themeColor="text1"/>
          <w:sz w:val="24"/>
        </w:rPr>
        <w:t>进行测量的</w:t>
      </w:r>
      <w:r w:rsidR="008D001F" w:rsidRPr="00790CDF">
        <w:rPr>
          <w:rFonts w:asciiTheme="minorEastAsia" w:eastAsiaTheme="minorEastAsia" w:hAnsiTheme="minorEastAsia" w:hint="eastAsia"/>
          <w:color w:val="000000" w:themeColor="text1"/>
          <w:sz w:val="24"/>
        </w:rPr>
        <w:t>设备。</w:t>
      </w:r>
    </w:p>
    <w:p w:rsidR="007A7C44" w:rsidRPr="007A7C44" w:rsidRDefault="007A7C44" w:rsidP="00790CDF">
      <w:pPr>
        <w:spacing w:line="360" w:lineRule="auto"/>
        <w:rPr>
          <w:rFonts w:asciiTheme="minorEastAsia" w:eastAsiaTheme="minorEastAsia" w:hAnsiTheme="minorEastAsia"/>
          <w:sz w:val="24"/>
        </w:rPr>
      </w:pPr>
      <w:r w:rsidRPr="007A7C44">
        <w:rPr>
          <w:rFonts w:asciiTheme="minorEastAsia" w:eastAsiaTheme="minorEastAsia" w:hAnsiTheme="minorEastAsia" w:hint="eastAsia"/>
          <w:sz w:val="24"/>
        </w:rPr>
        <w:t>3.1.2</w:t>
      </w:r>
      <w:r>
        <w:rPr>
          <w:rFonts w:asciiTheme="minorEastAsia" w:eastAsiaTheme="minorEastAsia" w:hAnsiTheme="minorEastAsia" w:hint="eastAsia"/>
          <w:sz w:val="24"/>
        </w:rPr>
        <w:t xml:space="preserve"> </w:t>
      </w:r>
      <w:r>
        <w:rPr>
          <w:rFonts w:asciiTheme="minorEastAsia" w:eastAsiaTheme="minorEastAsia" w:hAnsiTheme="minorEastAsia"/>
          <w:sz w:val="24"/>
        </w:rPr>
        <w:t>温度传感器</w:t>
      </w:r>
      <w:r>
        <w:rPr>
          <w:rFonts w:asciiTheme="minorEastAsia" w:eastAsiaTheme="minorEastAsia" w:hAnsiTheme="minorEastAsia" w:hint="eastAsia"/>
          <w:sz w:val="24"/>
        </w:rPr>
        <w:t xml:space="preserve"> </w:t>
      </w:r>
      <w:r w:rsidRPr="007A7C44">
        <w:rPr>
          <w:rFonts w:asciiTheme="minorEastAsia" w:eastAsiaTheme="minorEastAsia" w:hAnsiTheme="minorEastAsia"/>
          <w:sz w:val="24"/>
        </w:rPr>
        <w:t>temperature transducer</w:t>
      </w:r>
    </w:p>
    <w:p w:rsidR="00790CDF" w:rsidRDefault="007A7C44" w:rsidP="007A7C44">
      <w:pPr>
        <w:spacing w:line="360" w:lineRule="auto"/>
        <w:ind w:firstLineChars="200" w:firstLine="480"/>
        <w:rPr>
          <w:rFonts w:asciiTheme="minorEastAsia" w:eastAsiaTheme="minorEastAsia" w:hAnsiTheme="minorEastAsia"/>
          <w:sz w:val="24"/>
        </w:rPr>
      </w:pPr>
      <w:r w:rsidRPr="007A7C44">
        <w:rPr>
          <w:rFonts w:asciiTheme="minorEastAsia" w:eastAsiaTheme="minorEastAsia" w:hAnsiTheme="minorEastAsia"/>
          <w:sz w:val="24"/>
        </w:rPr>
        <w:t>能感受温度并转换成可用输出信号的</w:t>
      </w:r>
      <w:r>
        <w:rPr>
          <w:rFonts w:asciiTheme="minorEastAsia" w:eastAsiaTheme="minorEastAsia" w:hAnsiTheme="minorEastAsia" w:hint="eastAsia"/>
          <w:sz w:val="24"/>
        </w:rPr>
        <w:t>组件。</w:t>
      </w:r>
    </w:p>
    <w:p w:rsidR="007A7C44" w:rsidRDefault="007A7C44" w:rsidP="007A7C44">
      <w:pPr>
        <w:spacing w:line="360" w:lineRule="auto"/>
        <w:rPr>
          <w:rFonts w:asciiTheme="minorEastAsia" w:eastAsiaTheme="minorEastAsia" w:hAnsiTheme="minorEastAsia"/>
          <w:sz w:val="24"/>
        </w:rPr>
      </w:pPr>
      <w:r>
        <w:rPr>
          <w:rFonts w:asciiTheme="minorEastAsia" w:eastAsiaTheme="minorEastAsia" w:hAnsiTheme="minorEastAsia" w:hint="eastAsia"/>
          <w:sz w:val="24"/>
        </w:rPr>
        <w:t>3.1.3 湿度传感器 humidity sensor</w:t>
      </w:r>
    </w:p>
    <w:p w:rsidR="007A7C44" w:rsidRDefault="007A7C44" w:rsidP="007A7C44">
      <w:pPr>
        <w:spacing w:line="360" w:lineRule="auto"/>
        <w:rPr>
          <w:rFonts w:asciiTheme="minorEastAsia" w:eastAsiaTheme="minorEastAsia" w:hAnsiTheme="minorEastAsia"/>
          <w:sz w:val="24"/>
        </w:rPr>
      </w:pPr>
      <w:r>
        <w:rPr>
          <w:rFonts w:asciiTheme="minorEastAsia" w:eastAsiaTheme="minorEastAsia" w:hAnsiTheme="minorEastAsia" w:hint="eastAsia"/>
          <w:sz w:val="24"/>
        </w:rPr>
        <w:t xml:space="preserve">    </w:t>
      </w:r>
      <w:proofErr w:type="gramStart"/>
      <w:r>
        <w:rPr>
          <w:rFonts w:asciiTheme="minorEastAsia" w:eastAsiaTheme="minorEastAsia" w:hAnsiTheme="minorEastAsia" w:hint="eastAsia"/>
          <w:sz w:val="24"/>
        </w:rPr>
        <w:t>由湿敏</w:t>
      </w:r>
      <w:proofErr w:type="gramEnd"/>
      <w:r>
        <w:rPr>
          <w:rFonts w:asciiTheme="minorEastAsia" w:eastAsiaTheme="minorEastAsia" w:hAnsiTheme="minorEastAsia" w:hint="eastAsia"/>
          <w:sz w:val="24"/>
        </w:rPr>
        <w:t>元件和其他元器件组成，可输出电信号（或非电量）的装置。</w:t>
      </w:r>
    </w:p>
    <w:p w:rsidR="007A7C44" w:rsidRDefault="007A7C44" w:rsidP="007A7C44">
      <w:pPr>
        <w:spacing w:line="360" w:lineRule="auto"/>
        <w:rPr>
          <w:rFonts w:asciiTheme="minorEastAsia" w:eastAsiaTheme="minorEastAsia" w:hAnsiTheme="minorEastAsia"/>
          <w:sz w:val="24"/>
        </w:rPr>
      </w:pPr>
      <w:r w:rsidRPr="007A7C44">
        <w:rPr>
          <w:rFonts w:asciiTheme="minorEastAsia" w:eastAsiaTheme="minorEastAsia" w:hAnsiTheme="minorEastAsia" w:hint="eastAsia"/>
          <w:sz w:val="24"/>
        </w:rPr>
        <w:t xml:space="preserve">3.1.4 </w:t>
      </w:r>
      <w:r>
        <w:rPr>
          <w:rFonts w:asciiTheme="minorEastAsia" w:eastAsiaTheme="minorEastAsia" w:hAnsiTheme="minorEastAsia" w:hint="eastAsia"/>
          <w:sz w:val="24"/>
        </w:rPr>
        <w:t>大气压力传感器</w:t>
      </w:r>
      <w:r w:rsidR="00707EBA">
        <w:rPr>
          <w:rFonts w:asciiTheme="minorEastAsia" w:eastAsiaTheme="minorEastAsia" w:hAnsiTheme="minorEastAsia" w:hint="eastAsia"/>
          <w:sz w:val="24"/>
        </w:rPr>
        <w:t xml:space="preserve"> </w:t>
      </w:r>
      <w:r w:rsidR="00707EBA" w:rsidRPr="00707EBA">
        <w:rPr>
          <w:rFonts w:asciiTheme="minorEastAsia" w:eastAsiaTheme="minorEastAsia" w:hAnsiTheme="minorEastAsia"/>
          <w:sz w:val="24"/>
        </w:rPr>
        <w:t>atmospheric pressure</w:t>
      </w:r>
      <w:r w:rsidR="00BC1295">
        <w:rPr>
          <w:rFonts w:asciiTheme="minorEastAsia" w:eastAsiaTheme="minorEastAsia" w:hAnsiTheme="minorEastAsia" w:hint="eastAsia"/>
          <w:sz w:val="24"/>
        </w:rPr>
        <w:t xml:space="preserve"> sensor</w:t>
      </w:r>
    </w:p>
    <w:p w:rsidR="007A7C44" w:rsidRDefault="007A7C44" w:rsidP="007A7C44">
      <w:pPr>
        <w:spacing w:line="360" w:lineRule="auto"/>
        <w:rPr>
          <w:rFonts w:asciiTheme="minorEastAsia" w:eastAsiaTheme="minorEastAsia" w:hAnsiTheme="minorEastAsia"/>
          <w:sz w:val="24"/>
        </w:rPr>
      </w:pPr>
      <w:r>
        <w:rPr>
          <w:rFonts w:asciiTheme="minorEastAsia" w:eastAsiaTheme="minorEastAsia" w:hAnsiTheme="minorEastAsia" w:hint="eastAsia"/>
          <w:sz w:val="24"/>
        </w:rPr>
        <w:t xml:space="preserve">    </w:t>
      </w:r>
      <w:r w:rsidR="00603BDB">
        <w:rPr>
          <w:rFonts w:asciiTheme="minorEastAsia" w:eastAsiaTheme="minorEastAsia" w:hAnsiTheme="minorEastAsia" w:hint="eastAsia"/>
          <w:sz w:val="24"/>
        </w:rPr>
        <w:t>将大气压力转换成输出电信号的器件。</w:t>
      </w:r>
    </w:p>
    <w:p w:rsidR="00790CDF" w:rsidRPr="00790CDF" w:rsidRDefault="00790CDF" w:rsidP="00790CDF">
      <w:pPr>
        <w:spacing w:line="360" w:lineRule="auto"/>
        <w:rPr>
          <w:rFonts w:asciiTheme="minorEastAsia" w:eastAsiaTheme="minorEastAsia" w:hAnsiTheme="minorEastAsia"/>
          <w:sz w:val="24"/>
        </w:rPr>
      </w:pPr>
      <w:r w:rsidRPr="00790CDF">
        <w:rPr>
          <w:rFonts w:asciiTheme="minorEastAsia" w:eastAsiaTheme="minorEastAsia" w:hAnsiTheme="minorEastAsia" w:hint="eastAsia"/>
          <w:sz w:val="24"/>
        </w:rPr>
        <w:t>3.</w:t>
      </w:r>
      <w:r>
        <w:rPr>
          <w:rFonts w:asciiTheme="minorEastAsia" w:eastAsiaTheme="minorEastAsia" w:hAnsiTheme="minorEastAsia" w:hint="eastAsia"/>
          <w:sz w:val="24"/>
        </w:rPr>
        <w:t xml:space="preserve">2 </w:t>
      </w:r>
      <w:r w:rsidRPr="00790CDF">
        <w:rPr>
          <w:rFonts w:asciiTheme="minorEastAsia" w:eastAsiaTheme="minorEastAsia" w:hAnsiTheme="minorEastAsia" w:hint="eastAsia"/>
          <w:sz w:val="24"/>
        </w:rPr>
        <w:t>计量单位</w:t>
      </w:r>
    </w:p>
    <w:p w:rsidR="00C363B0" w:rsidRDefault="009279A1" w:rsidP="009279A1">
      <w:pPr>
        <w:spacing w:line="360" w:lineRule="auto"/>
        <w:ind w:firstLineChars="200" w:firstLine="480"/>
        <w:rPr>
          <w:color w:val="000000" w:themeColor="text1"/>
          <w:sz w:val="24"/>
        </w:rPr>
      </w:pPr>
      <w:r>
        <w:rPr>
          <w:rFonts w:hint="eastAsia"/>
          <w:color w:val="000000" w:themeColor="text1"/>
          <w:sz w:val="24"/>
        </w:rPr>
        <w:t>----</w:t>
      </w:r>
      <w:r w:rsidR="00DB3163">
        <w:rPr>
          <w:rFonts w:hint="eastAsia"/>
          <w:color w:val="000000" w:themeColor="text1"/>
          <w:sz w:val="24"/>
        </w:rPr>
        <w:t>温度的单位为</w:t>
      </w:r>
      <w:r>
        <w:rPr>
          <w:rFonts w:hint="eastAsia"/>
          <w:color w:val="000000" w:themeColor="text1"/>
          <w:sz w:val="24"/>
        </w:rPr>
        <w:t>开尔文，</w:t>
      </w:r>
      <w:r>
        <w:rPr>
          <w:rFonts w:hint="eastAsia"/>
          <w:color w:val="000000" w:themeColor="text1"/>
          <w:sz w:val="24"/>
        </w:rPr>
        <w:t>K</w:t>
      </w:r>
      <w:r>
        <w:rPr>
          <w:rFonts w:hint="eastAsia"/>
          <w:color w:val="000000" w:themeColor="text1"/>
          <w:sz w:val="24"/>
        </w:rPr>
        <w:t>。</w:t>
      </w:r>
      <w:r w:rsidR="00840AA8">
        <w:rPr>
          <w:rFonts w:hint="eastAsia"/>
          <w:color w:val="000000" w:themeColor="text1"/>
          <w:sz w:val="24"/>
        </w:rPr>
        <w:t>在机动车检测中</w:t>
      </w:r>
      <w:r>
        <w:rPr>
          <w:rFonts w:hint="eastAsia"/>
          <w:color w:val="000000" w:themeColor="text1"/>
          <w:sz w:val="24"/>
        </w:rPr>
        <w:t>一般常用摄氏度，</w:t>
      </w:r>
      <w:r>
        <w:rPr>
          <w:rFonts w:ascii="宋体" w:hAnsi="宋体" w:hint="eastAsia"/>
          <w:color w:val="000000" w:themeColor="text1"/>
          <w:sz w:val="24"/>
        </w:rPr>
        <w:t>℃</w:t>
      </w:r>
      <w:r>
        <w:rPr>
          <w:rFonts w:hint="eastAsia"/>
          <w:color w:val="000000" w:themeColor="text1"/>
          <w:sz w:val="24"/>
        </w:rPr>
        <w:t>；</w:t>
      </w:r>
    </w:p>
    <w:p w:rsidR="009279A1" w:rsidRDefault="009279A1" w:rsidP="009279A1">
      <w:pPr>
        <w:spacing w:line="360" w:lineRule="auto"/>
        <w:ind w:firstLineChars="200" w:firstLine="480"/>
        <w:rPr>
          <w:color w:val="000000" w:themeColor="text1"/>
          <w:sz w:val="24"/>
        </w:rPr>
      </w:pPr>
      <w:r>
        <w:rPr>
          <w:rFonts w:hint="eastAsia"/>
          <w:color w:val="000000" w:themeColor="text1"/>
          <w:sz w:val="24"/>
        </w:rPr>
        <w:t>----</w:t>
      </w:r>
      <w:r>
        <w:rPr>
          <w:rFonts w:hint="eastAsia"/>
          <w:color w:val="000000" w:themeColor="text1"/>
          <w:sz w:val="24"/>
        </w:rPr>
        <w:t>相对湿度的单位为</w:t>
      </w:r>
      <w:r>
        <w:rPr>
          <w:rFonts w:hint="eastAsia"/>
          <w:color w:val="000000" w:themeColor="text1"/>
          <w:sz w:val="24"/>
        </w:rPr>
        <w:t>%</w:t>
      </w:r>
      <w:r>
        <w:rPr>
          <w:rFonts w:hint="eastAsia"/>
          <w:color w:val="000000" w:themeColor="text1"/>
          <w:sz w:val="24"/>
        </w:rPr>
        <w:t>；</w:t>
      </w:r>
    </w:p>
    <w:p w:rsidR="009279A1" w:rsidRPr="007A7C44" w:rsidRDefault="009279A1" w:rsidP="009279A1">
      <w:pPr>
        <w:spacing w:line="360" w:lineRule="auto"/>
        <w:ind w:firstLineChars="200" w:firstLine="480"/>
        <w:rPr>
          <w:color w:val="000000" w:themeColor="text1"/>
          <w:sz w:val="24"/>
        </w:rPr>
      </w:pPr>
      <w:r>
        <w:rPr>
          <w:rFonts w:hint="eastAsia"/>
          <w:color w:val="000000" w:themeColor="text1"/>
          <w:sz w:val="24"/>
        </w:rPr>
        <w:t>----</w:t>
      </w:r>
      <w:r>
        <w:rPr>
          <w:rFonts w:hint="eastAsia"/>
          <w:color w:val="000000" w:themeColor="text1"/>
          <w:sz w:val="24"/>
        </w:rPr>
        <w:t>大气压力单位为千帕，</w:t>
      </w:r>
      <w:proofErr w:type="spellStart"/>
      <w:r>
        <w:rPr>
          <w:rFonts w:hint="eastAsia"/>
          <w:color w:val="000000" w:themeColor="text1"/>
          <w:sz w:val="24"/>
        </w:rPr>
        <w:t>kPa</w:t>
      </w:r>
      <w:proofErr w:type="spellEnd"/>
      <w:r>
        <w:rPr>
          <w:rFonts w:hint="eastAsia"/>
          <w:color w:val="000000" w:themeColor="text1"/>
          <w:sz w:val="24"/>
        </w:rPr>
        <w:t>。</w:t>
      </w:r>
    </w:p>
    <w:p w:rsidR="00086C9D" w:rsidRDefault="008D001F" w:rsidP="00176CEB">
      <w:pPr>
        <w:spacing w:beforeLines="50" w:before="156" w:afterLines="50" w:after="156" w:line="360" w:lineRule="auto"/>
        <w:outlineLvl w:val="0"/>
        <w:rPr>
          <w:rFonts w:eastAsia="黑体"/>
          <w:sz w:val="24"/>
        </w:rPr>
      </w:pPr>
      <w:bookmarkStart w:id="7" w:name="_Toc20307"/>
      <w:r>
        <w:rPr>
          <w:rFonts w:eastAsia="黑体"/>
          <w:sz w:val="24"/>
        </w:rPr>
        <w:lastRenderedPageBreak/>
        <w:t xml:space="preserve">4  </w:t>
      </w:r>
      <w:r>
        <w:rPr>
          <w:rFonts w:eastAsia="黑体"/>
          <w:sz w:val="24"/>
        </w:rPr>
        <w:t>概述</w:t>
      </w:r>
      <w:bookmarkEnd w:id="7"/>
    </w:p>
    <w:p w:rsidR="00086C9D" w:rsidRDefault="008D001F">
      <w:pPr>
        <w:spacing w:line="360" w:lineRule="auto"/>
        <w:ind w:firstLineChars="200" w:firstLine="480"/>
        <w:rPr>
          <w:rFonts w:ascii="宋体" w:hAnsi="宋体"/>
          <w:sz w:val="24"/>
        </w:rPr>
      </w:pPr>
      <w:r>
        <w:rPr>
          <w:rFonts w:hint="eastAsia"/>
          <w:color w:val="000000" w:themeColor="text1"/>
          <w:sz w:val="24"/>
        </w:rPr>
        <w:t>机动车检测用气象单元是</w:t>
      </w:r>
      <w:r w:rsidR="00BC1295">
        <w:rPr>
          <w:rFonts w:hint="eastAsia"/>
          <w:color w:val="000000" w:themeColor="text1"/>
          <w:sz w:val="24"/>
        </w:rPr>
        <w:t>对</w:t>
      </w:r>
      <w:r>
        <w:rPr>
          <w:rFonts w:hint="eastAsia"/>
          <w:color w:val="000000" w:themeColor="text1"/>
          <w:sz w:val="24"/>
        </w:rPr>
        <w:t>机动车</w:t>
      </w:r>
      <w:r w:rsidR="00BC1295">
        <w:rPr>
          <w:rFonts w:hint="eastAsia"/>
          <w:color w:val="000000" w:themeColor="text1"/>
          <w:sz w:val="24"/>
        </w:rPr>
        <w:t>检测</w:t>
      </w:r>
      <w:r>
        <w:rPr>
          <w:rFonts w:hint="eastAsia"/>
          <w:color w:val="000000" w:themeColor="text1"/>
          <w:sz w:val="24"/>
        </w:rPr>
        <w:t>环境参数进行</w:t>
      </w:r>
      <w:r w:rsidR="00DE2EA7">
        <w:rPr>
          <w:rFonts w:hint="eastAsia"/>
          <w:color w:val="000000" w:themeColor="text1"/>
          <w:sz w:val="24"/>
        </w:rPr>
        <w:t>测量</w:t>
      </w:r>
      <w:r>
        <w:rPr>
          <w:rFonts w:hint="eastAsia"/>
          <w:color w:val="000000" w:themeColor="text1"/>
          <w:sz w:val="24"/>
        </w:rPr>
        <w:t>的设备，</w:t>
      </w:r>
      <w:r w:rsidR="00840AA8">
        <w:rPr>
          <w:rFonts w:hint="eastAsia"/>
          <w:color w:val="000000" w:themeColor="text1"/>
          <w:sz w:val="24"/>
        </w:rPr>
        <w:t>环境参数</w:t>
      </w:r>
      <w:r w:rsidR="00BC1295">
        <w:rPr>
          <w:rFonts w:hint="eastAsia"/>
          <w:color w:val="000000" w:themeColor="text1"/>
          <w:sz w:val="24"/>
        </w:rPr>
        <w:t>通常包括环境温度、相对湿度和大气压力等。</w:t>
      </w:r>
      <w:r w:rsidR="00840AA8">
        <w:rPr>
          <w:rFonts w:hint="eastAsia"/>
          <w:color w:val="000000" w:themeColor="text1"/>
          <w:sz w:val="24"/>
        </w:rPr>
        <w:t>气象单元</w:t>
      </w:r>
      <w:r w:rsidR="00BC1295">
        <w:rPr>
          <w:rFonts w:hint="eastAsia"/>
          <w:color w:val="000000" w:themeColor="text1"/>
          <w:sz w:val="24"/>
        </w:rPr>
        <w:t>一般由温度传感器、湿度传感器、大气压力传感器及显示和传输装置等组成。气象单元</w:t>
      </w:r>
      <w:r w:rsidR="00A23CED">
        <w:rPr>
          <w:rFonts w:hint="eastAsia"/>
          <w:color w:val="000000" w:themeColor="text1"/>
          <w:sz w:val="24"/>
        </w:rPr>
        <w:t>通常</w:t>
      </w:r>
      <w:r>
        <w:rPr>
          <w:rFonts w:hint="eastAsia"/>
          <w:color w:val="000000" w:themeColor="text1"/>
          <w:sz w:val="24"/>
        </w:rPr>
        <w:t>具备通信功能</w:t>
      </w:r>
      <w:r w:rsidR="00DE2EA7">
        <w:rPr>
          <w:rFonts w:hint="eastAsia"/>
          <w:color w:val="000000" w:themeColor="text1"/>
          <w:sz w:val="24"/>
        </w:rPr>
        <w:t>，可</w:t>
      </w:r>
      <w:r w:rsidR="00BC1295">
        <w:rPr>
          <w:rFonts w:hint="eastAsia"/>
          <w:color w:val="000000" w:themeColor="text1"/>
          <w:sz w:val="24"/>
        </w:rPr>
        <w:t>按</w:t>
      </w:r>
      <w:r w:rsidR="00840AA8">
        <w:rPr>
          <w:rFonts w:hint="eastAsia"/>
          <w:color w:val="000000" w:themeColor="text1"/>
          <w:sz w:val="24"/>
        </w:rPr>
        <w:t>机动车</w:t>
      </w:r>
      <w:r w:rsidR="00DE2EA7">
        <w:rPr>
          <w:rFonts w:hint="eastAsia"/>
          <w:color w:val="000000" w:themeColor="text1"/>
          <w:sz w:val="24"/>
        </w:rPr>
        <w:t>检测程序要求向控制计算机实时传输数据</w:t>
      </w:r>
      <w:r>
        <w:rPr>
          <w:rFonts w:hint="eastAsia"/>
          <w:color w:val="000000" w:themeColor="text1"/>
          <w:sz w:val="24"/>
        </w:rPr>
        <w:t>。</w:t>
      </w:r>
    </w:p>
    <w:p w:rsidR="00086C9D" w:rsidRDefault="008D001F" w:rsidP="00874D62">
      <w:pPr>
        <w:spacing w:beforeLines="50" w:before="156" w:afterLines="50" w:after="156" w:line="360" w:lineRule="auto"/>
        <w:outlineLvl w:val="0"/>
        <w:rPr>
          <w:rFonts w:eastAsia="黑体"/>
          <w:sz w:val="24"/>
        </w:rPr>
      </w:pPr>
      <w:bookmarkStart w:id="8" w:name="_Toc1699"/>
      <w:r>
        <w:rPr>
          <w:rFonts w:eastAsia="黑体"/>
          <w:sz w:val="24"/>
        </w:rPr>
        <w:t xml:space="preserve">5  </w:t>
      </w:r>
      <w:r>
        <w:rPr>
          <w:rFonts w:eastAsia="黑体"/>
          <w:sz w:val="24"/>
        </w:rPr>
        <w:t>计量特性</w:t>
      </w:r>
      <w:bookmarkEnd w:id="8"/>
    </w:p>
    <w:p w:rsidR="00086C9D" w:rsidRDefault="008D001F">
      <w:pPr>
        <w:pStyle w:val="af2"/>
        <w:numPr>
          <w:ilvl w:val="0"/>
          <w:numId w:val="0"/>
        </w:numPr>
        <w:adjustRightInd w:val="0"/>
        <w:snapToGrid w:val="0"/>
        <w:spacing w:line="360" w:lineRule="auto"/>
        <w:rPr>
          <w:rFonts w:ascii="Times New Roman" w:eastAsia="宋体"/>
          <w:kern w:val="2"/>
          <w:sz w:val="24"/>
          <w:szCs w:val="24"/>
        </w:rPr>
      </w:pPr>
      <w:r>
        <w:rPr>
          <w:rFonts w:ascii="Times New Roman"/>
          <w:sz w:val="24"/>
        </w:rPr>
        <w:t xml:space="preserve">5.1  </w:t>
      </w:r>
      <w:r>
        <w:rPr>
          <w:rFonts w:ascii="Times New Roman" w:eastAsia="宋体" w:hint="eastAsia"/>
          <w:kern w:val="2"/>
          <w:sz w:val="24"/>
          <w:szCs w:val="24"/>
        </w:rPr>
        <w:t>相对湿度</w:t>
      </w:r>
    </w:p>
    <w:p w:rsidR="00086C9D" w:rsidRDefault="008D001F">
      <w:pPr>
        <w:pStyle w:val="af2"/>
        <w:numPr>
          <w:ilvl w:val="0"/>
          <w:numId w:val="0"/>
        </w:numPr>
        <w:adjustRightInd w:val="0"/>
        <w:snapToGrid w:val="0"/>
        <w:spacing w:line="360" w:lineRule="auto"/>
        <w:rPr>
          <w:rFonts w:ascii="Times New Roman"/>
          <w:sz w:val="24"/>
        </w:rPr>
      </w:pPr>
      <w:r>
        <w:rPr>
          <w:rFonts w:ascii="Times New Roman" w:eastAsia="宋体" w:hint="eastAsia"/>
          <w:kern w:val="2"/>
          <w:sz w:val="24"/>
          <w:szCs w:val="24"/>
        </w:rPr>
        <w:t xml:space="preserve">5.1.1 </w:t>
      </w:r>
      <w:r>
        <w:rPr>
          <w:rFonts w:ascii="Times New Roman" w:eastAsia="宋体"/>
          <w:kern w:val="2"/>
          <w:sz w:val="24"/>
          <w:szCs w:val="24"/>
        </w:rPr>
        <w:t>示值误差</w:t>
      </w:r>
      <w:r>
        <w:rPr>
          <w:rFonts w:ascii="Times New Roman" w:eastAsia="宋体" w:hint="eastAsia"/>
          <w:kern w:val="2"/>
          <w:sz w:val="24"/>
          <w:szCs w:val="24"/>
        </w:rPr>
        <w:t>：相对</w:t>
      </w:r>
      <w:r w:rsidR="009743D3">
        <w:rPr>
          <w:rFonts w:ascii="Times New Roman" w:eastAsia="宋体" w:hint="eastAsia"/>
          <w:kern w:val="2"/>
          <w:sz w:val="24"/>
          <w:szCs w:val="24"/>
        </w:rPr>
        <w:t>湿度</w:t>
      </w:r>
      <w:r w:rsidR="000804D5">
        <w:rPr>
          <w:rFonts w:ascii="Times New Roman" w:eastAsia="宋体" w:hint="eastAsia"/>
          <w:kern w:val="2"/>
          <w:sz w:val="24"/>
          <w:szCs w:val="24"/>
        </w:rPr>
        <w:t>示值</w:t>
      </w:r>
      <w:r>
        <w:rPr>
          <w:rFonts w:ascii="Times New Roman" w:eastAsia="宋体"/>
          <w:kern w:val="2"/>
          <w:sz w:val="24"/>
          <w:szCs w:val="24"/>
        </w:rPr>
        <w:t>误差</w:t>
      </w:r>
      <w:r w:rsidR="000804D5">
        <w:rPr>
          <w:rFonts w:ascii="Times New Roman" w:eastAsia="宋体" w:hint="eastAsia"/>
          <w:kern w:val="2"/>
          <w:sz w:val="24"/>
          <w:szCs w:val="24"/>
        </w:rPr>
        <w:t>一般不超过</w:t>
      </w:r>
      <w:r>
        <w:rPr>
          <w:rFonts w:ascii="Times New Roman" w:eastAsia="宋体" w:hint="eastAsia"/>
          <w:sz w:val="24"/>
          <w:szCs w:val="24"/>
        </w:rPr>
        <w:t>±</w:t>
      </w:r>
      <w:r>
        <w:rPr>
          <w:rFonts w:ascii="Times New Roman"/>
          <w:sz w:val="24"/>
        </w:rPr>
        <w:t>3.0%</w:t>
      </w:r>
      <w:r w:rsidR="000804D5">
        <w:rPr>
          <w:rFonts w:ascii="Times New Roman" w:hint="eastAsia"/>
          <w:sz w:val="24"/>
        </w:rPr>
        <w:t>。</w:t>
      </w:r>
    </w:p>
    <w:p w:rsidR="00086C9D" w:rsidRDefault="008D001F">
      <w:pPr>
        <w:adjustRightInd w:val="0"/>
        <w:snapToGrid w:val="0"/>
        <w:spacing w:line="360" w:lineRule="auto"/>
        <w:rPr>
          <w:sz w:val="24"/>
        </w:rPr>
      </w:pPr>
      <w:r>
        <w:rPr>
          <w:rFonts w:hint="eastAsia"/>
          <w:sz w:val="24"/>
        </w:rPr>
        <w:t xml:space="preserve">5.1.2 </w:t>
      </w:r>
      <w:r>
        <w:rPr>
          <w:rFonts w:hint="eastAsia"/>
          <w:sz w:val="24"/>
        </w:rPr>
        <w:t>重复性：相对湿度</w:t>
      </w:r>
      <w:r>
        <w:rPr>
          <w:sz w:val="24"/>
        </w:rPr>
        <w:t>的示值重复性</w:t>
      </w:r>
      <w:r w:rsidR="000804D5">
        <w:rPr>
          <w:rFonts w:hint="eastAsia"/>
          <w:sz w:val="24"/>
        </w:rPr>
        <w:t>一般</w:t>
      </w:r>
      <w:r>
        <w:rPr>
          <w:sz w:val="24"/>
        </w:rPr>
        <w:t>不大于其</w:t>
      </w:r>
      <w:r>
        <w:rPr>
          <w:rFonts w:hint="eastAsia"/>
          <w:sz w:val="24"/>
        </w:rPr>
        <w:t>对应</w:t>
      </w:r>
      <w:r>
        <w:rPr>
          <w:sz w:val="24"/>
        </w:rPr>
        <w:t>最大允许误</w:t>
      </w:r>
      <w:r>
        <w:rPr>
          <w:rFonts w:hint="eastAsia"/>
          <w:sz w:val="24"/>
        </w:rPr>
        <w:t>差绝对值</w:t>
      </w:r>
      <w:r>
        <w:rPr>
          <w:sz w:val="24"/>
        </w:rPr>
        <w:t>的</w:t>
      </w:r>
      <w:r>
        <w:rPr>
          <w:sz w:val="24"/>
        </w:rPr>
        <w:t>1/2</w:t>
      </w:r>
      <w:r>
        <w:rPr>
          <w:sz w:val="24"/>
        </w:rPr>
        <w:t>。</w:t>
      </w:r>
    </w:p>
    <w:p w:rsidR="00086C9D" w:rsidRDefault="008D001F">
      <w:pPr>
        <w:adjustRightInd w:val="0"/>
        <w:snapToGrid w:val="0"/>
        <w:spacing w:line="360" w:lineRule="auto"/>
        <w:rPr>
          <w:sz w:val="24"/>
        </w:rPr>
      </w:pPr>
      <w:r>
        <w:rPr>
          <w:rFonts w:hint="eastAsia"/>
          <w:sz w:val="24"/>
        </w:rPr>
        <w:t xml:space="preserve">5.2  </w:t>
      </w:r>
      <w:r w:rsidR="009743D3">
        <w:rPr>
          <w:rFonts w:hint="eastAsia"/>
          <w:sz w:val="24"/>
        </w:rPr>
        <w:t>温度</w:t>
      </w:r>
    </w:p>
    <w:p w:rsidR="00086C9D" w:rsidRDefault="008D001F">
      <w:pPr>
        <w:pStyle w:val="af2"/>
        <w:numPr>
          <w:ilvl w:val="0"/>
          <w:numId w:val="0"/>
        </w:numPr>
        <w:adjustRightInd w:val="0"/>
        <w:snapToGrid w:val="0"/>
        <w:spacing w:line="360" w:lineRule="auto"/>
        <w:rPr>
          <w:rFonts w:ascii="Times New Roman"/>
          <w:sz w:val="24"/>
        </w:rPr>
      </w:pPr>
      <w:r>
        <w:rPr>
          <w:rFonts w:ascii="Times New Roman"/>
          <w:sz w:val="24"/>
        </w:rPr>
        <w:t xml:space="preserve">5.2.1 </w:t>
      </w:r>
      <w:r>
        <w:rPr>
          <w:rFonts w:ascii="Times New Roman" w:eastAsia="宋体"/>
          <w:kern w:val="2"/>
          <w:sz w:val="24"/>
          <w:szCs w:val="24"/>
        </w:rPr>
        <w:t>示值误差</w:t>
      </w:r>
      <w:r>
        <w:rPr>
          <w:rFonts w:ascii="Times New Roman" w:eastAsia="宋体" w:hint="eastAsia"/>
          <w:kern w:val="2"/>
          <w:sz w:val="24"/>
          <w:szCs w:val="24"/>
        </w:rPr>
        <w:t>：</w:t>
      </w:r>
      <w:r w:rsidR="009743D3" w:rsidRPr="009743D3">
        <w:rPr>
          <w:rFonts w:ascii="Times New Roman" w:eastAsia="宋体" w:hint="eastAsia"/>
          <w:kern w:val="2"/>
          <w:sz w:val="24"/>
          <w:szCs w:val="24"/>
        </w:rPr>
        <w:t>温度</w:t>
      </w:r>
      <w:r w:rsidR="000804D5">
        <w:rPr>
          <w:rFonts w:ascii="Times New Roman" w:eastAsia="宋体" w:hint="eastAsia"/>
          <w:kern w:val="2"/>
          <w:sz w:val="24"/>
          <w:szCs w:val="24"/>
        </w:rPr>
        <w:t>示值</w:t>
      </w:r>
      <w:r>
        <w:rPr>
          <w:rFonts w:ascii="Times New Roman" w:eastAsia="宋体"/>
          <w:kern w:val="2"/>
          <w:sz w:val="24"/>
          <w:szCs w:val="24"/>
        </w:rPr>
        <w:t>误差</w:t>
      </w:r>
      <w:r w:rsidR="000804D5">
        <w:rPr>
          <w:rFonts w:ascii="Times New Roman" w:eastAsia="宋体" w:hint="eastAsia"/>
          <w:kern w:val="2"/>
          <w:sz w:val="24"/>
          <w:szCs w:val="24"/>
        </w:rPr>
        <w:t>一般不超过</w:t>
      </w:r>
      <w:r>
        <w:rPr>
          <w:rFonts w:ascii="Times New Roman" w:eastAsia="宋体" w:hint="eastAsia"/>
          <w:sz w:val="24"/>
          <w:szCs w:val="24"/>
        </w:rPr>
        <w:t>±</w:t>
      </w:r>
      <w:r w:rsidR="008E6A6E">
        <w:rPr>
          <w:rFonts w:ascii="Times New Roman" w:hint="eastAsia"/>
          <w:sz w:val="24"/>
        </w:rPr>
        <w:t>0.5</w:t>
      </w:r>
      <w:r>
        <w:rPr>
          <w:rFonts w:ascii="Times New Roman"/>
          <w:sz w:val="24"/>
        </w:rPr>
        <w:t>℃</w:t>
      </w:r>
      <w:r w:rsidR="000804D5">
        <w:rPr>
          <w:rFonts w:ascii="Times New Roman" w:hint="eastAsia"/>
          <w:sz w:val="24"/>
        </w:rPr>
        <w:t>。</w:t>
      </w:r>
    </w:p>
    <w:p w:rsidR="00086C9D" w:rsidRDefault="008D001F">
      <w:pPr>
        <w:adjustRightInd w:val="0"/>
        <w:snapToGrid w:val="0"/>
        <w:spacing w:line="360" w:lineRule="auto"/>
        <w:rPr>
          <w:sz w:val="24"/>
        </w:rPr>
      </w:pPr>
      <w:r>
        <w:rPr>
          <w:rFonts w:hint="eastAsia"/>
          <w:sz w:val="24"/>
        </w:rPr>
        <w:t xml:space="preserve">5.2.2 </w:t>
      </w:r>
      <w:r>
        <w:rPr>
          <w:rFonts w:hint="eastAsia"/>
          <w:sz w:val="24"/>
        </w:rPr>
        <w:t>重复性：温度</w:t>
      </w:r>
      <w:r>
        <w:rPr>
          <w:sz w:val="24"/>
        </w:rPr>
        <w:t>的示值重复性</w:t>
      </w:r>
      <w:r w:rsidR="000804D5">
        <w:rPr>
          <w:rFonts w:hint="eastAsia"/>
          <w:sz w:val="24"/>
        </w:rPr>
        <w:t>一般</w:t>
      </w:r>
      <w:r>
        <w:rPr>
          <w:sz w:val="24"/>
        </w:rPr>
        <w:t>不大于其</w:t>
      </w:r>
      <w:r>
        <w:rPr>
          <w:rFonts w:hint="eastAsia"/>
          <w:sz w:val="24"/>
        </w:rPr>
        <w:t>对应</w:t>
      </w:r>
      <w:r>
        <w:rPr>
          <w:sz w:val="24"/>
        </w:rPr>
        <w:t>最大允许误</w:t>
      </w:r>
      <w:r>
        <w:rPr>
          <w:rFonts w:hint="eastAsia"/>
          <w:sz w:val="24"/>
        </w:rPr>
        <w:t>差绝对值</w:t>
      </w:r>
      <w:r>
        <w:rPr>
          <w:sz w:val="24"/>
        </w:rPr>
        <w:t>的</w:t>
      </w:r>
      <w:r>
        <w:rPr>
          <w:sz w:val="24"/>
        </w:rPr>
        <w:t>1/2</w:t>
      </w:r>
      <w:r>
        <w:rPr>
          <w:sz w:val="24"/>
        </w:rPr>
        <w:t>。</w:t>
      </w:r>
    </w:p>
    <w:p w:rsidR="00086C9D" w:rsidRDefault="008D001F">
      <w:pPr>
        <w:adjustRightInd w:val="0"/>
        <w:snapToGrid w:val="0"/>
        <w:spacing w:line="360" w:lineRule="auto"/>
        <w:rPr>
          <w:sz w:val="24"/>
        </w:rPr>
      </w:pPr>
      <w:r>
        <w:rPr>
          <w:rFonts w:hint="eastAsia"/>
          <w:sz w:val="24"/>
        </w:rPr>
        <w:t xml:space="preserve">5.3  </w:t>
      </w:r>
      <w:r>
        <w:rPr>
          <w:rFonts w:hint="eastAsia"/>
          <w:sz w:val="24"/>
        </w:rPr>
        <w:t>大气压力</w:t>
      </w:r>
    </w:p>
    <w:p w:rsidR="00086C9D" w:rsidRDefault="008D001F">
      <w:pPr>
        <w:pStyle w:val="af2"/>
        <w:numPr>
          <w:ilvl w:val="0"/>
          <w:numId w:val="0"/>
        </w:numPr>
        <w:adjustRightInd w:val="0"/>
        <w:snapToGrid w:val="0"/>
        <w:spacing w:line="360" w:lineRule="auto"/>
        <w:rPr>
          <w:rFonts w:ascii="Times New Roman"/>
          <w:sz w:val="24"/>
        </w:rPr>
      </w:pPr>
      <w:r>
        <w:rPr>
          <w:rFonts w:ascii="Times New Roman"/>
          <w:sz w:val="24"/>
        </w:rPr>
        <w:t>5.</w:t>
      </w:r>
      <w:r>
        <w:rPr>
          <w:rFonts w:ascii="Times New Roman" w:hint="eastAsia"/>
          <w:sz w:val="24"/>
        </w:rPr>
        <w:t>3</w:t>
      </w:r>
      <w:r>
        <w:rPr>
          <w:rFonts w:ascii="Times New Roman"/>
          <w:sz w:val="24"/>
        </w:rPr>
        <w:t xml:space="preserve">.1 </w:t>
      </w:r>
      <w:r>
        <w:rPr>
          <w:rFonts w:ascii="Times New Roman" w:eastAsia="宋体"/>
          <w:kern w:val="2"/>
          <w:sz w:val="24"/>
          <w:szCs w:val="24"/>
        </w:rPr>
        <w:t>示值误差</w:t>
      </w:r>
      <w:r>
        <w:rPr>
          <w:rFonts w:ascii="Times New Roman" w:eastAsia="宋体" w:hint="eastAsia"/>
          <w:kern w:val="2"/>
          <w:sz w:val="24"/>
          <w:szCs w:val="24"/>
        </w:rPr>
        <w:t>：</w:t>
      </w:r>
      <w:r w:rsidR="0086585C">
        <w:rPr>
          <w:rFonts w:ascii="Times New Roman" w:eastAsia="宋体" w:hint="eastAsia"/>
          <w:kern w:val="2"/>
          <w:sz w:val="24"/>
          <w:szCs w:val="24"/>
        </w:rPr>
        <w:t>大气压力</w:t>
      </w:r>
      <w:r w:rsidR="00CE4017">
        <w:rPr>
          <w:rFonts w:ascii="Times New Roman" w:eastAsia="宋体" w:hint="eastAsia"/>
          <w:kern w:val="2"/>
          <w:sz w:val="24"/>
          <w:szCs w:val="24"/>
        </w:rPr>
        <w:t>绝对</w:t>
      </w:r>
      <w:r w:rsidR="000804D5">
        <w:rPr>
          <w:rFonts w:ascii="Times New Roman" w:eastAsia="宋体" w:hint="eastAsia"/>
          <w:kern w:val="2"/>
          <w:sz w:val="24"/>
          <w:szCs w:val="24"/>
        </w:rPr>
        <w:t>示值</w:t>
      </w:r>
      <w:r>
        <w:rPr>
          <w:rFonts w:ascii="Times New Roman" w:eastAsia="宋体"/>
          <w:kern w:val="2"/>
          <w:sz w:val="24"/>
          <w:szCs w:val="24"/>
        </w:rPr>
        <w:t>误差</w:t>
      </w:r>
      <w:r w:rsidR="000804D5">
        <w:rPr>
          <w:rFonts w:ascii="Times New Roman" w:eastAsia="宋体" w:hint="eastAsia"/>
          <w:kern w:val="2"/>
          <w:sz w:val="24"/>
          <w:szCs w:val="24"/>
        </w:rPr>
        <w:t>一般不超过</w:t>
      </w:r>
      <w:r>
        <w:rPr>
          <w:rFonts w:ascii="Times New Roman" w:eastAsia="宋体" w:hint="eastAsia"/>
          <w:sz w:val="24"/>
          <w:szCs w:val="24"/>
        </w:rPr>
        <w:t>±</w:t>
      </w:r>
      <w:r>
        <w:rPr>
          <w:rFonts w:ascii="Times New Roman" w:eastAsiaTheme="majorEastAsia"/>
          <w:sz w:val="24"/>
        </w:rPr>
        <w:t>1kPa</w:t>
      </w:r>
      <w:r w:rsidRPr="00D81ADC">
        <w:rPr>
          <w:rFonts w:ascii="Times New Roman" w:eastAsiaTheme="majorEastAsia"/>
          <w:color w:val="0070C0"/>
          <w:sz w:val="24"/>
        </w:rPr>
        <w:t>或相对</w:t>
      </w:r>
      <w:r w:rsidR="000804D5" w:rsidRPr="00D81ADC">
        <w:rPr>
          <w:rFonts w:ascii="Times New Roman" w:eastAsiaTheme="majorEastAsia" w:hint="eastAsia"/>
          <w:color w:val="0070C0"/>
          <w:sz w:val="24"/>
        </w:rPr>
        <w:t>示值</w:t>
      </w:r>
      <w:r w:rsidRPr="00D81ADC">
        <w:rPr>
          <w:rFonts w:ascii="Times New Roman" w:eastAsiaTheme="majorEastAsia"/>
          <w:color w:val="0070C0"/>
          <w:sz w:val="24"/>
        </w:rPr>
        <w:t>误差</w:t>
      </w:r>
      <w:r w:rsidR="000804D5" w:rsidRPr="00D81ADC">
        <w:rPr>
          <w:rFonts w:ascii="Times New Roman" w:eastAsiaTheme="majorEastAsia" w:hint="eastAsia"/>
          <w:color w:val="0070C0"/>
          <w:sz w:val="24"/>
        </w:rPr>
        <w:t>一般不超过</w:t>
      </w:r>
      <w:r w:rsidRPr="00D81ADC">
        <w:rPr>
          <w:rFonts w:ascii="Times New Roman" w:eastAsia="宋体" w:hint="eastAsia"/>
          <w:color w:val="0070C0"/>
          <w:sz w:val="24"/>
          <w:szCs w:val="24"/>
        </w:rPr>
        <w:t>±</w:t>
      </w:r>
      <w:r w:rsidRPr="00D81ADC">
        <w:rPr>
          <w:rFonts w:ascii="Times New Roman" w:eastAsiaTheme="majorEastAsia"/>
          <w:color w:val="0070C0"/>
          <w:sz w:val="24"/>
        </w:rPr>
        <w:t>3%</w:t>
      </w:r>
      <w:r w:rsidR="000804D5" w:rsidRPr="00D81ADC">
        <w:rPr>
          <w:rFonts w:ascii="Times New Roman" w:eastAsiaTheme="majorEastAsia" w:hint="eastAsia"/>
          <w:color w:val="0070C0"/>
          <w:sz w:val="24"/>
        </w:rPr>
        <w:t>。</w:t>
      </w:r>
    </w:p>
    <w:p w:rsidR="00086C9D" w:rsidRDefault="008D001F">
      <w:pPr>
        <w:adjustRightInd w:val="0"/>
        <w:snapToGrid w:val="0"/>
        <w:spacing w:line="360" w:lineRule="auto"/>
        <w:rPr>
          <w:sz w:val="24"/>
        </w:rPr>
      </w:pPr>
      <w:r>
        <w:rPr>
          <w:rFonts w:hint="eastAsia"/>
          <w:sz w:val="24"/>
        </w:rPr>
        <w:t xml:space="preserve">5.3.2 </w:t>
      </w:r>
      <w:r>
        <w:rPr>
          <w:rFonts w:hint="eastAsia"/>
          <w:sz w:val="24"/>
        </w:rPr>
        <w:t>重复性：</w:t>
      </w:r>
      <w:r w:rsidR="0086585C">
        <w:rPr>
          <w:rFonts w:hint="eastAsia"/>
          <w:sz w:val="24"/>
        </w:rPr>
        <w:t>大气压力</w:t>
      </w:r>
      <w:r>
        <w:rPr>
          <w:sz w:val="24"/>
        </w:rPr>
        <w:t>的示值重复性</w:t>
      </w:r>
      <w:r w:rsidR="000804D5">
        <w:rPr>
          <w:rFonts w:hint="eastAsia"/>
          <w:sz w:val="24"/>
        </w:rPr>
        <w:t>一般</w:t>
      </w:r>
      <w:r>
        <w:rPr>
          <w:sz w:val="24"/>
        </w:rPr>
        <w:t>不大于其</w:t>
      </w:r>
      <w:r>
        <w:rPr>
          <w:rFonts w:hint="eastAsia"/>
          <w:sz w:val="24"/>
        </w:rPr>
        <w:t>对应</w:t>
      </w:r>
      <w:r>
        <w:rPr>
          <w:sz w:val="24"/>
        </w:rPr>
        <w:t>最大允许误</w:t>
      </w:r>
      <w:r>
        <w:rPr>
          <w:rFonts w:hint="eastAsia"/>
          <w:sz w:val="24"/>
        </w:rPr>
        <w:t>差绝对值</w:t>
      </w:r>
      <w:r>
        <w:rPr>
          <w:sz w:val="24"/>
        </w:rPr>
        <w:t>的</w:t>
      </w:r>
      <w:r>
        <w:rPr>
          <w:sz w:val="24"/>
        </w:rPr>
        <w:t>1/2</w:t>
      </w:r>
      <w:r>
        <w:rPr>
          <w:sz w:val="24"/>
        </w:rPr>
        <w:t>。</w:t>
      </w:r>
    </w:p>
    <w:p w:rsidR="00086C9D" w:rsidRPr="00176CEB" w:rsidRDefault="008D001F" w:rsidP="00176CEB">
      <w:pPr>
        <w:spacing w:beforeLines="50" w:before="156" w:afterLines="50" w:after="156" w:line="360" w:lineRule="auto"/>
        <w:outlineLvl w:val="0"/>
        <w:rPr>
          <w:rFonts w:eastAsia="黑体"/>
          <w:sz w:val="24"/>
        </w:rPr>
      </w:pPr>
      <w:bookmarkStart w:id="9" w:name="_Toc12062"/>
      <w:r w:rsidRPr="00176CEB">
        <w:rPr>
          <w:rFonts w:eastAsia="黑体" w:hint="eastAsia"/>
          <w:sz w:val="24"/>
        </w:rPr>
        <w:t>6</w:t>
      </w:r>
      <w:r w:rsidRPr="00176CEB">
        <w:rPr>
          <w:rFonts w:eastAsia="黑体"/>
          <w:sz w:val="24"/>
        </w:rPr>
        <w:t xml:space="preserve">  </w:t>
      </w:r>
      <w:r w:rsidRPr="00176CEB">
        <w:rPr>
          <w:rFonts w:eastAsia="黑体"/>
          <w:sz w:val="24"/>
        </w:rPr>
        <w:t>校准条件</w:t>
      </w:r>
      <w:bookmarkEnd w:id="9"/>
    </w:p>
    <w:p w:rsidR="00086C9D" w:rsidRDefault="008D001F">
      <w:pPr>
        <w:pStyle w:val="af2"/>
        <w:numPr>
          <w:ilvl w:val="0"/>
          <w:numId w:val="0"/>
        </w:numPr>
        <w:spacing w:line="360" w:lineRule="auto"/>
        <w:rPr>
          <w:rFonts w:ascii="Times New Roman" w:eastAsia="宋体"/>
          <w:b/>
          <w:bCs/>
          <w:sz w:val="24"/>
          <w:szCs w:val="24"/>
        </w:rPr>
      </w:pPr>
      <w:r>
        <w:rPr>
          <w:rFonts w:ascii="Times New Roman" w:eastAsia="宋体" w:hint="eastAsia"/>
          <w:sz w:val="24"/>
          <w:szCs w:val="24"/>
        </w:rPr>
        <w:t>6</w:t>
      </w:r>
      <w:r>
        <w:rPr>
          <w:rFonts w:ascii="Times New Roman" w:eastAsia="宋体"/>
          <w:sz w:val="24"/>
          <w:szCs w:val="24"/>
        </w:rPr>
        <w:t xml:space="preserve">.1 </w:t>
      </w:r>
      <w:r>
        <w:rPr>
          <w:rFonts w:ascii="Times New Roman" w:eastAsia="宋体"/>
          <w:sz w:val="24"/>
          <w:szCs w:val="24"/>
        </w:rPr>
        <w:t>环境条件</w:t>
      </w:r>
    </w:p>
    <w:p w:rsidR="00086C9D" w:rsidRDefault="008D001F">
      <w:pPr>
        <w:pStyle w:val="af2"/>
        <w:numPr>
          <w:ilvl w:val="0"/>
          <w:numId w:val="0"/>
        </w:numPr>
        <w:spacing w:line="360" w:lineRule="auto"/>
        <w:rPr>
          <w:rFonts w:ascii="Times New Roman" w:eastAsia="宋体"/>
          <w:sz w:val="24"/>
          <w:szCs w:val="24"/>
        </w:rPr>
      </w:pPr>
      <w:r>
        <w:rPr>
          <w:rFonts w:ascii="Times New Roman" w:eastAsia="宋体" w:hint="eastAsia"/>
          <w:sz w:val="24"/>
          <w:szCs w:val="24"/>
        </w:rPr>
        <w:t>6</w:t>
      </w:r>
      <w:r>
        <w:rPr>
          <w:rFonts w:ascii="Times New Roman" w:eastAsia="宋体"/>
          <w:sz w:val="24"/>
          <w:szCs w:val="24"/>
        </w:rPr>
        <w:t>.1.1</w:t>
      </w:r>
      <w:r>
        <w:rPr>
          <w:rFonts w:ascii="Times New Roman" w:eastAsia="宋体" w:hint="eastAsia"/>
          <w:sz w:val="24"/>
          <w:szCs w:val="24"/>
        </w:rPr>
        <w:t xml:space="preserve"> </w:t>
      </w:r>
      <w:r>
        <w:rPr>
          <w:rFonts w:ascii="Times New Roman" w:eastAsia="宋体"/>
          <w:sz w:val="24"/>
          <w:szCs w:val="24"/>
        </w:rPr>
        <w:t>温度：（</w:t>
      </w:r>
      <w:r>
        <w:rPr>
          <w:rFonts w:ascii="Times New Roman" w:eastAsia="宋体" w:hint="eastAsia"/>
          <w:sz w:val="24"/>
          <w:szCs w:val="24"/>
        </w:rPr>
        <w:t>-5</w:t>
      </w:r>
      <w:r>
        <w:rPr>
          <w:rFonts w:ascii="Times New Roman" w:eastAsia="宋体"/>
          <w:sz w:val="24"/>
          <w:szCs w:val="24"/>
        </w:rPr>
        <w:t>～</w:t>
      </w:r>
      <w:r>
        <w:rPr>
          <w:rFonts w:ascii="Times New Roman" w:eastAsia="宋体" w:hint="eastAsia"/>
          <w:sz w:val="24"/>
          <w:szCs w:val="24"/>
        </w:rPr>
        <w:t>45</w:t>
      </w:r>
      <w:r>
        <w:rPr>
          <w:rFonts w:ascii="Times New Roman" w:eastAsia="宋体"/>
          <w:sz w:val="24"/>
          <w:szCs w:val="24"/>
        </w:rPr>
        <w:t>）</w:t>
      </w:r>
      <w:r>
        <w:rPr>
          <w:rFonts w:ascii="Times New Roman" w:eastAsia="宋体"/>
          <w:sz w:val="24"/>
          <w:szCs w:val="24"/>
        </w:rPr>
        <w:t>℃</w:t>
      </w:r>
      <w:r>
        <w:rPr>
          <w:rFonts w:ascii="Times New Roman" w:eastAsia="宋体"/>
          <w:sz w:val="24"/>
          <w:szCs w:val="24"/>
        </w:rPr>
        <w:t>。</w:t>
      </w:r>
    </w:p>
    <w:p w:rsidR="00086C9D" w:rsidRDefault="008D001F">
      <w:pPr>
        <w:pStyle w:val="af2"/>
        <w:numPr>
          <w:ilvl w:val="0"/>
          <w:numId w:val="0"/>
        </w:numPr>
        <w:spacing w:line="360" w:lineRule="auto"/>
        <w:rPr>
          <w:rFonts w:ascii="Times New Roman" w:eastAsia="宋体"/>
          <w:sz w:val="24"/>
          <w:szCs w:val="24"/>
        </w:rPr>
      </w:pPr>
      <w:r>
        <w:rPr>
          <w:rFonts w:ascii="Times New Roman" w:eastAsia="宋体" w:hint="eastAsia"/>
          <w:sz w:val="24"/>
          <w:szCs w:val="24"/>
        </w:rPr>
        <w:t>6</w:t>
      </w:r>
      <w:r>
        <w:rPr>
          <w:rFonts w:ascii="Times New Roman" w:eastAsia="宋体"/>
          <w:sz w:val="24"/>
          <w:szCs w:val="24"/>
        </w:rPr>
        <w:t>.1.2</w:t>
      </w:r>
      <w:r>
        <w:rPr>
          <w:rFonts w:ascii="Times New Roman" w:eastAsia="宋体" w:hint="eastAsia"/>
          <w:sz w:val="24"/>
          <w:szCs w:val="24"/>
        </w:rPr>
        <w:t xml:space="preserve"> </w:t>
      </w:r>
      <w:r>
        <w:rPr>
          <w:rFonts w:ascii="Times New Roman" w:eastAsia="宋体"/>
          <w:sz w:val="24"/>
          <w:szCs w:val="24"/>
        </w:rPr>
        <w:t>相对湿度：不大于</w:t>
      </w:r>
      <w:r>
        <w:rPr>
          <w:rFonts w:ascii="Times New Roman" w:eastAsia="宋体"/>
          <w:sz w:val="24"/>
          <w:szCs w:val="24"/>
        </w:rPr>
        <w:t>85%</w:t>
      </w:r>
      <w:r>
        <w:rPr>
          <w:rFonts w:ascii="Times New Roman" w:eastAsia="宋体"/>
          <w:sz w:val="24"/>
          <w:szCs w:val="24"/>
        </w:rPr>
        <w:t>。</w:t>
      </w:r>
    </w:p>
    <w:p w:rsidR="00086C9D" w:rsidRDefault="008D001F">
      <w:pPr>
        <w:pStyle w:val="af2"/>
        <w:numPr>
          <w:ilvl w:val="0"/>
          <w:numId w:val="0"/>
        </w:numPr>
        <w:spacing w:line="360" w:lineRule="auto"/>
        <w:outlineLvl w:val="9"/>
        <w:rPr>
          <w:rFonts w:ascii="Times New Roman" w:eastAsia="宋体"/>
          <w:sz w:val="24"/>
          <w:szCs w:val="24"/>
        </w:rPr>
      </w:pPr>
      <w:r>
        <w:rPr>
          <w:rFonts w:ascii="Times New Roman" w:eastAsia="宋体" w:hint="eastAsia"/>
          <w:sz w:val="24"/>
          <w:szCs w:val="24"/>
        </w:rPr>
        <w:t>6</w:t>
      </w:r>
      <w:r>
        <w:rPr>
          <w:rFonts w:ascii="Times New Roman" w:eastAsia="宋体"/>
          <w:sz w:val="24"/>
          <w:szCs w:val="24"/>
        </w:rPr>
        <w:t>.1.3</w:t>
      </w:r>
      <w:r>
        <w:rPr>
          <w:rFonts w:ascii="Times New Roman" w:eastAsia="宋体" w:hint="eastAsia"/>
          <w:sz w:val="24"/>
          <w:szCs w:val="24"/>
        </w:rPr>
        <w:t xml:space="preserve"> </w:t>
      </w:r>
      <w:r>
        <w:rPr>
          <w:rFonts w:ascii="Times New Roman" w:eastAsia="宋体" w:hint="eastAsia"/>
          <w:sz w:val="24"/>
          <w:szCs w:val="24"/>
        </w:rPr>
        <w:t>环境大气压</w:t>
      </w:r>
      <w:r>
        <w:rPr>
          <w:rFonts w:ascii="Times New Roman" w:eastAsia="宋体"/>
          <w:sz w:val="24"/>
          <w:szCs w:val="24"/>
        </w:rPr>
        <w:t>：</w:t>
      </w:r>
      <w:r>
        <w:rPr>
          <w:rFonts w:ascii="Times New Roman" w:eastAsia="宋体" w:hint="eastAsia"/>
          <w:sz w:val="24"/>
          <w:szCs w:val="24"/>
        </w:rPr>
        <w:t>(</w:t>
      </w:r>
      <w:r w:rsidR="00CE4017">
        <w:rPr>
          <w:rFonts w:ascii="Times New Roman" w:eastAsia="宋体" w:hint="eastAsia"/>
          <w:sz w:val="24"/>
          <w:szCs w:val="24"/>
        </w:rPr>
        <w:t>80</w:t>
      </w:r>
      <w:r>
        <w:rPr>
          <w:rFonts w:ascii="Times New Roman" w:eastAsia="宋体" w:hint="eastAsia"/>
          <w:sz w:val="24"/>
          <w:szCs w:val="24"/>
        </w:rPr>
        <w:t>~10</w:t>
      </w:r>
      <w:r w:rsidR="00CE4017">
        <w:rPr>
          <w:rFonts w:ascii="Times New Roman" w:eastAsia="宋体" w:hint="eastAsia"/>
          <w:sz w:val="24"/>
          <w:szCs w:val="24"/>
        </w:rPr>
        <w:t>6</w:t>
      </w:r>
      <w:r>
        <w:rPr>
          <w:rFonts w:ascii="Times New Roman" w:eastAsia="宋体" w:hint="eastAsia"/>
          <w:sz w:val="24"/>
          <w:szCs w:val="24"/>
        </w:rPr>
        <w:t>)</w:t>
      </w:r>
      <w:proofErr w:type="spellStart"/>
      <w:r>
        <w:rPr>
          <w:rFonts w:ascii="Times New Roman" w:eastAsia="宋体" w:hint="eastAsia"/>
          <w:sz w:val="24"/>
          <w:szCs w:val="24"/>
        </w:rPr>
        <w:t>kPa</w:t>
      </w:r>
      <w:proofErr w:type="spellEnd"/>
      <w:r>
        <w:rPr>
          <w:rFonts w:ascii="Times New Roman" w:eastAsia="宋体"/>
          <w:sz w:val="24"/>
          <w:szCs w:val="24"/>
        </w:rPr>
        <w:t>。</w:t>
      </w:r>
    </w:p>
    <w:p w:rsidR="00086C9D" w:rsidRDefault="008D001F">
      <w:pPr>
        <w:spacing w:line="360" w:lineRule="auto"/>
        <w:rPr>
          <w:sz w:val="24"/>
        </w:rPr>
      </w:pPr>
      <w:r>
        <w:rPr>
          <w:rFonts w:hint="eastAsia"/>
          <w:sz w:val="24"/>
        </w:rPr>
        <w:t>6.1.</w:t>
      </w:r>
      <w:r w:rsidR="00CE4017">
        <w:rPr>
          <w:rFonts w:hint="eastAsia"/>
          <w:sz w:val="24"/>
        </w:rPr>
        <w:t>4</w:t>
      </w:r>
      <w:r>
        <w:rPr>
          <w:rFonts w:hint="eastAsia"/>
          <w:sz w:val="24"/>
        </w:rPr>
        <w:t xml:space="preserve"> </w:t>
      </w:r>
      <w:r>
        <w:rPr>
          <w:sz w:val="24"/>
        </w:rPr>
        <w:t>校准应在周围的污染、振动、电磁干扰对校准结果无影响的环境下进行。</w:t>
      </w:r>
    </w:p>
    <w:p w:rsidR="00086C9D" w:rsidRDefault="008D001F">
      <w:pPr>
        <w:spacing w:line="360" w:lineRule="auto"/>
        <w:rPr>
          <w:sz w:val="24"/>
        </w:rPr>
      </w:pPr>
      <w:r>
        <w:rPr>
          <w:rFonts w:hint="eastAsia"/>
          <w:kern w:val="0"/>
          <w:sz w:val="24"/>
        </w:rPr>
        <w:t xml:space="preserve">6.2  </w:t>
      </w:r>
      <w:r>
        <w:rPr>
          <w:sz w:val="24"/>
        </w:rPr>
        <w:t>测量标准</w:t>
      </w:r>
      <w:r w:rsidR="000804D5">
        <w:rPr>
          <w:rFonts w:hint="eastAsia"/>
          <w:sz w:val="24"/>
        </w:rPr>
        <w:t>器</w:t>
      </w:r>
      <w:r>
        <w:rPr>
          <w:sz w:val="24"/>
        </w:rPr>
        <w:t>及其他设备</w:t>
      </w:r>
    </w:p>
    <w:p w:rsidR="00086C9D" w:rsidRDefault="008D001F">
      <w:pPr>
        <w:pStyle w:val="af1"/>
        <w:numPr>
          <w:ilvl w:val="0"/>
          <w:numId w:val="0"/>
        </w:numPr>
        <w:spacing w:beforeLines="50" w:before="156" w:afterLines="50" w:after="156" w:line="276" w:lineRule="auto"/>
        <w:jc w:val="left"/>
        <w:outlineLvl w:val="9"/>
        <w:rPr>
          <w:rFonts w:ascii="Times New Roman" w:eastAsia="宋体"/>
          <w:kern w:val="2"/>
          <w:sz w:val="24"/>
          <w:szCs w:val="24"/>
        </w:rPr>
      </w:pPr>
      <w:r>
        <w:rPr>
          <w:rFonts w:ascii="Times New Roman" w:eastAsia="宋体" w:hint="eastAsia"/>
          <w:sz w:val="24"/>
          <w:szCs w:val="24"/>
        </w:rPr>
        <w:t xml:space="preserve">6.2.1 </w:t>
      </w:r>
      <w:r>
        <w:rPr>
          <w:rFonts w:ascii="Times New Roman" w:eastAsia="宋体" w:hint="eastAsia"/>
          <w:kern w:val="2"/>
          <w:sz w:val="24"/>
          <w:szCs w:val="24"/>
        </w:rPr>
        <w:t>机动车检测用气象单元校准装置</w:t>
      </w:r>
    </w:p>
    <w:p w:rsidR="00086C9D" w:rsidRDefault="008D001F" w:rsidP="009F574F">
      <w:pPr>
        <w:pStyle w:val="af2"/>
        <w:numPr>
          <w:ilvl w:val="0"/>
          <w:numId w:val="0"/>
        </w:numPr>
        <w:spacing w:before="156" w:after="156" w:line="276" w:lineRule="auto"/>
        <w:ind w:firstLineChars="200" w:firstLine="480"/>
        <w:rPr>
          <w:rFonts w:ascii="Times New Roman"/>
          <w:sz w:val="24"/>
          <w:szCs w:val="24"/>
        </w:rPr>
      </w:pPr>
      <w:r>
        <w:rPr>
          <w:rFonts w:ascii="Times New Roman" w:eastAsia="宋体" w:hint="eastAsia"/>
          <w:sz w:val="24"/>
          <w:szCs w:val="24"/>
        </w:rPr>
        <w:t xml:space="preserve">a) </w:t>
      </w:r>
      <w:r>
        <w:rPr>
          <w:rFonts w:ascii="Times New Roman" w:eastAsia="宋体" w:hint="eastAsia"/>
          <w:sz w:val="24"/>
          <w:szCs w:val="24"/>
        </w:rPr>
        <w:t>相对</w:t>
      </w:r>
      <w:r>
        <w:rPr>
          <w:rFonts w:ascii="Times New Roman" w:eastAsia="宋体"/>
          <w:sz w:val="24"/>
          <w:szCs w:val="24"/>
        </w:rPr>
        <w:t>湿度</w:t>
      </w:r>
      <w:r>
        <w:rPr>
          <w:rFonts w:ascii="Times New Roman" w:eastAsia="宋体" w:hint="eastAsia"/>
          <w:sz w:val="24"/>
          <w:szCs w:val="24"/>
        </w:rPr>
        <w:t>参数</w:t>
      </w:r>
      <w:r w:rsidR="009F574F">
        <w:rPr>
          <w:rFonts w:ascii="Times New Roman" w:eastAsia="宋体" w:hint="eastAsia"/>
          <w:sz w:val="24"/>
          <w:szCs w:val="24"/>
        </w:rPr>
        <w:t>：</w:t>
      </w:r>
      <w:r>
        <w:rPr>
          <w:rFonts w:ascii="Times New Roman" w:eastAsia="宋体"/>
          <w:sz w:val="24"/>
          <w:szCs w:val="24"/>
        </w:rPr>
        <w:t>测量范围：</w:t>
      </w:r>
      <w:r>
        <w:rPr>
          <w:rFonts w:ascii="Times New Roman"/>
          <w:sz w:val="24"/>
        </w:rPr>
        <w:t>5</w:t>
      </w:r>
      <w:r w:rsidR="000908B0">
        <w:rPr>
          <w:rFonts w:ascii="Times New Roman"/>
          <w:sz w:val="24"/>
        </w:rPr>
        <w:t>%</w:t>
      </w:r>
      <w:r>
        <w:rPr>
          <w:rFonts w:ascii="Times New Roman"/>
          <w:sz w:val="24"/>
        </w:rPr>
        <w:t>~95</w:t>
      </w:r>
      <w:r w:rsidR="000908B0">
        <w:rPr>
          <w:rFonts w:ascii="Times New Roman"/>
          <w:sz w:val="24"/>
        </w:rPr>
        <w:t>%</w:t>
      </w:r>
      <w:r w:rsidR="009F574F">
        <w:rPr>
          <w:rFonts w:ascii="Times New Roman" w:hint="eastAsia"/>
          <w:sz w:val="24"/>
        </w:rPr>
        <w:t>，</w:t>
      </w:r>
      <w:r w:rsidR="009F574F">
        <w:rPr>
          <w:rFonts w:ascii="Times New Roman" w:eastAsia="宋体" w:hint="eastAsia"/>
          <w:sz w:val="24"/>
          <w:szCs w:val="24"/>
        </w:rPr>
        <w:t>不确定度</w:t>
      </w:r>
      <w:r w:rsidR="009F574F" w:rsidRPr="009F574F">
        <w:rPr>
          <w:rFonts w:ascii="Times New Roman" w:eastAsia="宋体" w:hint="eastAsia"/>
          <w:i/>
          <w:sz w:val="24"/>
          <w:szCs w:val="24"/>
        </w:rPr>
        <w:t>U</w:t>
      </w:r>
      <w:r w:rsidR="009F574F">
        <w:rPr>
          <w:rFonts w:ascii="Times New Roman" w:eastAsia="宋体" w:hint="eastAsia"/>
          <w:sz w:val="24"/>
          <w:szCs w:val="24"/>
        </w:rPr>
        <w:t>=</w:t>
      </w:r>
      <w:r w:rsidR="009F574F">
        <w:rPr>
          <w:rFonts w:ascii="Times New Roman" w:hint="eastAsia"/>
          <w:sz w:val="24"/>
        </w:rPr>
        <w:t>1.2</w:t>
      </w:r>
      <w:r w:rsidR="000908B0">
        <w:rPr>
          <w:rFonts w:ascii="Times New Roman"/>
          <w:sz w:val="24"/>
        </w:rPr>
        <w:t>%</w:t>
      </w:r>
      <w:r w:rsidR="009F574F">
        <w:rPr>
          <w:rFonts w:ascii="Times New Roman" w:hint="eastAsia"/>
          <w:sz w:val="24"/>
        </w:rPr>
        <w:t xml:space="preserve">  </w:t>
      </w:r>
      <w:r w:rsidR="009F574F" w:rsidRPr="009F574F">
        <w:rPr>
          <w:rFonts w:ascii="Times New Roman" w:hint="eastAsia"/>
          <w:i/>
          <w:sz w:val="24"/>
        </w:rPr>
        <w:t>k</w:t>
      </w:r>
      <w:r w:rsidR="009F574F">
        <w:rPr>
          <w:rFonts w:ascii="Times New Roman" w:hint="eastAsia"/>
          <w:sz w:val="24"/>
        </w:rPr>
        <w:t>=2</w:t>
      </w:r>
      <w:r w:rsidR="009F574F">
        <w:rPr>
          <w:rFonts w:ascii="Times New Roman" w:hint="eastAsia"/>
          <w:sz w:val="24"/>
        </w:rPr>
        <w:t>。</w:t>
      </w:r>
    </w:p>
    <w:p w:rsidR="00086C9D" w:rsidRPr="00B67D98" w:rsidRDefault="008D001F" w:rsidP="009F574F">
      <w:pPr>
        <w:pStyle w:val="af2"/>
        <w:numPr>
          <w:ilvl w:val="0"/>
          <w:numId w:val="0"/>
        </w:numPr>
        <w:spacing w:before="156" w:after="156" w:line="276" w:lineRule="auto"/>
        <w:ind w:firstLineChars="200" w:firstLine="480"/>
        <w:rPr>
          <w:rFonts w:ascii="Times New Roman" w:eastAsia="宋体"/>
          <w:sz w:val="24"/>
          <w:szCs w:val="24"/>
        </w:rPr>
      </w:pPr>
      <w:r>
        <w:rPr>
          <w:rFonts w:ascii="Times New Roman" w:eastAsia="宋体" w:hint="eastAsia"/>
          <w:sz w:val="24"/>
          <w:szCs w:val="24"/>
        </w:rPr>
        <w:t xml:space="preserve">b) </w:t>
      </w:r>
      <w:r>
        <w:rPr>
          <w:rFonts w:ascii="Times New Roman" w:eastAsia="宋体" w:hint="eastAsia"/>
          <w:sz w:val="24"/>
          <w:szCs w:val="24"/>
        </w:rPr>
        <w:t>温度参数</w:t>
      </w:r>
      <w:r w:rsidR="009F574F">
        <w:rPr>
          <w:rFonts w:ascii="Times New Roman" w:eastAsia="宋体" w:hint="eastAsia"/>
          <w:sz w:val="24"/>
          <w:szCs w:val="24"/>
        </w:rPr>
        <w:t>：</w:t>
      </w:r>
      <w:r w:rsidRPr="00B67D98">
        <w:rPr>
          <w:rFonts w:ascii="Times New Roman" w:eastAsia="宋体" w:hint="eastAsia"/>
          <w:sz w:val="24"/>
          <w:szCs w:val="24"/>
        </w:rPr>
        <w:t>测量范围：</w:t>
      </w:r>
      <w:r w:rsidRPr="00B67D98">
        <w:rPr>
          <w:rFonts w:ascii="Times New Roman"/>
          <w:sz w:val="24"/>
        </w:rPr>
        <w:t>-20℃~50℃</w:t>
      </w:r>
      <w:r w:rsidR="009F574F">
        <w:rPr>
          <w:rFonts w:ascii="Times New Roman" w:hint="eastAsia"/>
          <w:sz w:val="24"/>
        </w:rPr>
        <w:t>，</w:t>
      </w:r>
      <w:r w:rsidR="009F574F">
        <w:rPr>
          <w:rFonts w:ascii="Times New Roman" w:eastAsia="宋体" w:hint="eastAsia"/>
          <w:sz w:val="24"/>
          <w:szCs w:val="24"/>
        </w:rPr>
        <w:t>不确定度</w:t>
      </w:r>
      <w:r w:rsidR="009F574F" w:rsidRPr="009F574F">
        <w:rPr>
          <w:rFonts w:ascii="Times New Roman" w:eastAsia="宋体" w:hint="eastAsia"/>
          <w:i/>
          <w:sz w:val="24"/>
          <w:szCs w:val="24"/>
        </w:rPr>
        <w:t>U</w:t>
      </w:r>
      <w:r w:rsidR="009F574F">
        <w:rPr>
          <w:rFonts w:ascii="Times New Roman" w:eastAsia="宋体" w:hint="eastAsia"/>
          <w:sz w:val="24"/>
          <w:szCs w:val="24"/>
        </w:rPr>
        <w:t>=</w:t>
      </w:r>
      <w:r w:rsidR="009F574F" w:rsidRPr="00F30298">
        <w:rPr>
          <w:rFonts w:ascii="Times New Roman"/>
          <w:sz w:val="24"/>
        </w:rPr>
        <w:t>0.1℃</w:t>
      </w:r>
      <w:r w:rsidR="009F574F">
        <w:rPr>
          <w:rFonts w:ascii="Times New Roman" w:hint="eastAsia"/>
          <w:sz w:val="24"/>
        </w:rPr>
        <w:t xml:space="preserve">  </w:t>
      </w:r>
      <w:r w:rsidR="009F574F" w:rsidRPr="009F574F">
        <w:rPr>
          <w:rFonts w:ascii="Times New Roman" w:hint="eastAsia"/>
          <w:i/>
          <w:sz w:val="24"/>
        </w:rPr>
        <w:t>k</w:t>
      </w:r>
      <w:r w:rsidR="009F574F">
        <w:rPr>
          <w:rFonts w:ascii="Times New Roman" w:hint="eastAsia"/>
          <w:sz w:val="24"/>
        </w:rPr>
        <w:t>=2</w:t>
      </w:r>
      <w:r w:rsidR="009F574F">
        <w:rPr>
          <w:rFonts w:ascii="Times New Roman" w:hint="eastAsia"/>
          <w:sz w:val="24"/>
        </w:rPr>
        <w:t>。</w:t>
      </w:r>
    </w:p>
    <w:p w:rsidR="00086C9D" w:rsidRDefault="008D001F" w:rsidP="009F574F">
      <w:pPr>
        <w:pStyle w:val="af2"/>
        <w:numPr>
          <w:ilvl w:val="0"/>
          <w:numId w:val="0"/>
        </w:numPr>
        <w:spacing w:before="156" w:after="156" w:line="276" w:lineRule="auto"/>
        <w:ind w:firstLineChars="200" w:firstLine="480"/>
        <w:rPr>
          <w:rFonts w:ascii="Times New Roman"/>
          <w:sz w:val="24"/>
        </w:rPr>
      </w:pPr>
      <w:r>
        <w:rPr>
          <w:rFonts w:ascii="Times New Roman" w:eastAsia="宋体" w:hint="eastAsia"/>
          <w:sz w:val="24"/>
          <w:szCs w:val="24"/>
        </w:rPr>
        <w:t xml:space="preserve">c) </w:t>
      </w:r>
      <w:r>
        <w:rPr>
          <w:rFonts w:ascii="Times New Roman" w:eastAsia="宋体"/>
          <w:sz w:val="24"/>
          <w:szCs w:val="24"/>
        </w:rPr>
        <w:t>大气压力</w:t>
      </w:r>
      <w:r>
        <w:rPr>
          <w:rFonts w:ascii="Times New Roman" w:eastAsia="宋体" w:hint="eastAsia"/>
          <w:sz w:val="24"/>
          <w:szCs w:val="24"/>
        </w:rPr>
        <w:t>参数</w:t>
      </w:r>
      <w:r w:rsidR="009F574F">
        <w:rPr>
          <w:rFonts w:ascii="Times New Roman" w:eastAsia="宋体" w:hint="eastAsia"/>
          <w:sz w:val="24"/>
          <w:szCs w:val="24"/>
        </w:rPr>
        <w:t>：</w:t>
      </w:r>
      <w:r>
        <w:rPr>
          <w:rFonts w:ascii="Times New Roman" w:eastAsia="宋体"/>
          <w:sz w:val="24"/>
          <w:szCs w:val="24"/>
        </w:rPr>
        <w:t>测量范围：</w:t>
      </w:r>
      <w:r>
        <w:rPr>
          <w:rFonts w:ascii="Times New Roman"/>
          <w:sz w:val="24"/>
        </w:rPr>
        <w:t>50</w:t>
      </w:r>
      <w:r w:rsidR="003A4772">
        <w:rPr>
          <w:rFonts w:ascii="Times New Roman" w:hint="eastAsia"/>
          <w:sz w:val="24"/>
        </w:rPr>
        <w:t xml:space="preserve"> </w:t>
      </w:r>
      <w:r>
        <w:rPr>
          <w:rFonts w:ascii="Times New Roman"/>
          <w:sz w:val="24"/>
        </w:rPr>
        <w:t>kPa~120</w:t>
      </w:r>
      <w:r w:rsidR="003A4772">
        <w:rPr>
          <w:rFonts w:ascii="Times New Roman" w:hint="eastAsia"/>
          <w:sz w:val="24"/>
        </w:rPr>
        <w:t xml:space="preserve"> </w:t>
      </w:r>
      <w:proofErr w:type="spellStart"/>
      <w:r>
        <w:rPr>
          <w:rFonts w:ascii="Times New Roman"/>
          <w:sz w:val="24"/>
        </w:rPr>
        <w:t>kPa</w:t>
      </w:r>
      <w:proofErr w:type="spellEnd"/>
      <w:r w:rsidR="009F574F">
        <w:rPr>
          <w:rFonts w:ascii="Times New Roman" w:hint="eastAsia"/>
          <w:sz w:val="24"/>
        </w:rPr>
        <w:t>，</w:t>
      </w:r>
      <w:r w:rsidR="009F574F">
        <w:rPr>
          <w:rFonts w:ascii="Times New Roman" w:eastAsia="宋体" w:hint="eastAsia"/>
          <w:sz w:val="24"/>
          <w:szCs w:val="24"/>
        </w:rPr>
        <w:t>不确定度</w:t>
      </w:r>
      <w:r w:rsidR="009F574F" w:rsidRPr="009F574F">
        <w:rPr>
          <w:rFonts w:ascii="Times New Roman" w:eastAsia="宋体" w:hint="eastAsia"/>
          <w:i/>
          <w:sz w:val="24"/>
          <w:szCs w:val="24"/>
        </w:rPr>
        <w:t>U</w:t>
      </w:r>
      <w:r w:rsidR="009F574F">
        <w:rPr>
          <w:rFonts w:ascii="Times New Roman" w:eastAsia="宋体" w:hint="eastAsia"/>
          <w:sz w:val="24"/>
          <w:szCs w:val="24"/>
        </w:rPr>
        <w:t>=</w:t>
      </w:r>
      <w:r w:rsidR="009F574F">
        <w:rPr>
          <w:rFonts w:ascii="Times New Roman" w:eastAsia="宋体"/>
          <w:sz w:val="24"/>
          <w:szCs w:val="24"/>
        </w:rPr>
        <w:t>0.</w:t>
      </w:r>
      <w:r w:rsidR="009F574F">
        <w:rPr>
          <w:rFonts w:ascii="Times New Roman" w:eastAsia="宋体" w:hint="eastAsia"/>
          <w:sz w:val="24"/>
          <w:szCs w:val="24"/>
        </w:rPr>
        <w:t xml:space="preserve">3 </w:t>
      </w:r>
      <w:proofErr w:type="spellStart"/>
      <w:r w:rsidR="009F574F">
        <w:rPr>
          <w:rFonts w:ascii="Times New Roman" w:eastAsia="宋体"/>
          <w:sz w:val="24"/>
          <w:szCs w:val="24"/>
        </w:rPr>
        <w:t>k</w:t>
      </w:r>
      <w:r w:rsidR="009F574F">
        <w:rPr>
          <w:rFonts w:ascii="Times New Roman" w:eastAsia="宋体" w:hint="eastAsia"/>
          <w:sz w:val="24"/>
          <w:szCs w:val="24"/>
        </w:rPr>
        <w:t>P</w:t>
      </w:r>
      <w:r w:rsidR="009F574F">
        <w:rPr>
          <w:rFonts w:ascii="Times New Roman" w:eastAsia="宋体"/>
          <w:sz w:val="24"/>
          <w:szCs w:val="24"/>
        </w:rPr>
        <w:t>a</w:t>
      </w:r>
      <w:proofErr w:type="spellEnd"/>
      <w:r w:rsidR="009F574F">
        <w:rPr>
          <w:rFonts w:ascii="Times New Roman" w:hint="eastAsia"/>
          <w:sz w:val="24"/>
        </w:rPr>
        <w:t xml:space="preserve">  </w:t>
      </w:r>
      <w:r w:rsidR="009F574F" w:rsidRPr="009F574F">
        <w:rPr>
          <w:rFonts w:ascii="Times New Roman" w:hint="eastAsia"/>
          <w:i/>
          <w:sz w:val="24"/>
        </w:rPr>
        <w:t>k</w:t>
      </w:r>
      <w:r w:rsidR="009F574F">
        <w:rPr>
          <w:rFonts w:ascii="Times New Roman" w:hint="eastAsia"/>
          <w:sz w:val="24"/>
        </w:rPr>
        <w:t>=2</w:t>
      </w:r>
      <w:r w:rsidR="009F574F">
        <w:rPr>
          <w:rFonts w:ascii="Times New Roman" w:hint="eastAsia"/>
          <w:sz w:val="24"/>
        </w:rPr>
        <w:t>。</w:t>
      </w:r>
    </w:p>
    <w:p w:rsidR="009F574F" w:rsidRPr="009F574F" w:rsidRDefault="009F574F" w:rsidP="009F574F">
      <w:pPr>
        <w:pStyle w:val="affd"/>
        <w:ind w:firstLine="420"/>
      </w:pPr>
    </w:p>
    <w:p w:rsidR="00086C9D" w:rsidRPr="00176CEB" w:rsidRDefault="008D001F" w:rsidP="00176CEB">
      <w:pPr>
        <w:spacing w:beforeLines="50" w:before="156" w:afterLines="50" w:after="156" w:line="360" w:lineRule="auto"/>
        <w:outlineLvl w:val="0"/>
        <w:rPr>
          <w:rFonts w:eastAsia="黑体"/>
          <w:sz w:val="24"/>
        </w:rPr>
      </w:pPr>
      <w:bookmarkStart w:id="10" w:name="_Toc27993"/>
      <w:r w:rsidRPr="00176CEB">
        <w:rPr>
          <w:rFonts w:eastAsia="黑体" w:hint="eastAsia"/>
          <w:sz w:val="24"/>
        </w:rPr>
        <w:lastRenderedPageBreak/>
        <w:t>7</w:t>
      </w:r>
      <w:r w:rsidRPr="00176CEB">
        <w:rPr>
          <w:rFonts w:eastAsia="黑体"/>
          <w:sz w:val="24"/>
        </w:rPr>
        <w:t xml:space="preserve">  </w:t>
      </w:r>
      <w:r w:rsidRPr="00176CEB">
        <w:rPr>
          <w:rFonts w:eastAsia="黑体"/>
          <w:sz w:val="24"/>
        </w:rPr>
        <w:t>校准项目和校准方法</w:t>
      </w:r>
      <w:bookmarkEnd w:id="10"/>
    </w:p>
    <w:p w:rsidR="00086C9D" w:rsidRDefault="008D001F">
      <w:pPr>
        <w:pStyle w:val="af2"/>
        <w:numPr>
          <w:ilvl w:val="0"/>
          <w:numId w:val="0"/>
        </w:numPr>
        <w:spacing w:line="360" w:lineRule="auto"/>
        <w:outlineLvl w:val="9"/>
        <w:rPr>
          <w:rFonts w:ascii="Times New Roman" w:eastAsia="宋体"/>
          <w:sz w:val="24"/>
          <w:szCs w:val="24"/>
        </w:rPr>
      </w:pPr>
      <w:r>
        <w:rPr>
          <w:rFonts w:ascii="Times New Roman" w:eastAsia="宋体" w:hint="eastAsia"/>
          <w:sz w:val="24"/>
          <w:szCs w:val="24"/>
        </w:rPr>
        <w:t xml:space="preserve">7.1 </w:t>
      </w:r>
      <w:r>
        <w:rPr>
          <w:rFonts w:ascii="Times New Roman" w:eastAsia="宋体" w:hint="eastAsia"/>
          <w:sz w:val="24"/>
          <w:szCs w:val="24"/>
        </w:rPr>
        <w:t>校准</w:t>
      </w:r>
      <w:r w:rsidR="00E13D2B">
        <w:rPr>
          <w:rFonts w:ascii="Times New Roman" w:eastAsia="宋体" w:hint="eastAsia"/>
          <w:sz w:val="24"/>
          <w:szCs w:val="24"/>
        </w:rPr>
        <w:t>前准备</w:t>
      </w:r>
    </w:p>
    <w:p w:rsidR="00086C9D" w:rsidRPr="00D82872" w:rsidRDefault="00E13D2B">
      <w:pPr>
        <w:widowControl/>
        <w:spacing w:line="360" w:lineRule="auto"/>
        <w:ind w:firstLineChars="200" w:firstLine="480"/>
        <w:jc w:val="left"/>
        <w:rPr>
          <w:sz w:val="24"/>
        </w:rPr>
      </w:pPr>
      <w:r w:rsidRPr="00D82872">
        <w:rPr>
          <w:rFonts w:hint="eastAsia"/>
          <w:sz w:val="24"/>
        </w:rPr>
        <w:t>将被校气象单元放入试验</w:t>
      </w:r>
      <w:proofErr w:type="gramStart"/>
      <w:r w:rsidRPr="00D82872">
        <w:rPr>
          <w:rFonts w:hint="eastAsia"/>
          <w:sz w:val="24"/>
        </w:rPr>
        <w:t>舱中心</w:t>
      </w:r>
      <w:proofErr w:type="gramEnd"/>
      <w:r w:rsidRPr="00D82872">
        <w:rPr>
          <w:rFonts w:hint="eastAsia"/>
          <w:sz w:val="24"/>
        </w:rPr>
        <w:t>位置，关闭试验舱盖。</w:t>
      </w:r>
      <w:r w:rsidR="008D001F" w:rsidRPr="00D82872">
        <w:rPr>
          <w:sz w:val="24"/>
        </w:rPr>
        <w:t>系统开机</w:t>
      </w:r>
      <w:r w:rsidRPr="00D82872">
        <w:rPr>
          <w:rFonts w:hint="eastAsia"/>
          <w:sz w:val="24"/>
        </w:rPr>
        <w:t>并</w:t>
      </w:r>
      <w:r w:rsidR="003A4772" w:rsidRPr="00D82872">
        <w:rPr>
          <w:rFonts w:hint="eastAsia"/>
          <w:sz w:val="24"/>
        </w:rPr>
        <w:t>按仪器说明书</w:t>
      </w:r>
      <w:r w:rsidR="008D001F" w:rsidRPr="00D82872">
        <w:rPr>
          <w:sz w:val="24"/>
        </w:rPr>
        <w:t>进行系统预热，大气压力从</w:t>
      </w:r>
      <w:r w:rsidR="008D001F" w:rsidRPr="00D82872">
        <w:rPr>
          <w:sz w:val="24"/>
        </w:rPr>
        <w:t>65</w:t>
      </w:r>
      <w:r w:rsidR="003A4772" w:rsidRPr="00D82872">
        <w:rPr>
          <w:rFonts w:hint="eastAsia"/>
          <w:sz w:val="24"/>
        </w:rPr>
        <w:t xml:space="preserve"> </w:t>
      </w:r>
      <w:proofErr w:type="spellStart"/>
      <w:r w:rsidR="008D001F" w:rsidRPr="00D82872">
        <w:rPr>
          <w:rFonts w:hint="eastAsia"/>
          <w:sz w:val="24"/>
        </w:rPr>
        <w:t>k</w:t>
      </w:r>
      <w:r w:rsidR="008D001F" w:rsidRPr="00D82872">
        <w:rPr>
          <w:sz w:val="24"/>
        </w:rPr>
        <w:t>Pa</w:t>
      </w:r>
      <w:proofErr w:type="spellEnd"/>
      <w:r w:rsidR="008D001F" w:rsidRPr="00D82872">
        <w:rPr>
          <w:sz w:val="24"/>
        </w:rPr>
        <w:t>逐步加载到</w:t>
      </w:r>
      <w:r w:rsidR="008D001F" w:rsidRPr="00D82872">
        <w:rPr>
          <w:sz w:val="24"/>
        </w:rPr>
        <w:t>120</w:t>
      </w:r>
      <w:r w:rsidR="003A4772" w:rsidRPr="00D82872">
        <w:rPr>
          <w:rFonts w:hint="eastAsia"/>
          <w:sz w:val="24"/>
        </w:rPr>
        <w:t xml:space="preserve"> </w:t>
      </w:r>
      <w:proofErr w:type="spellStart"/>
      <w:r w:rsidR="008D001F" w:rsidRPr="00D82872">
        <w:rPr>
          <w:rFonts w:hint="eastAsia"/>
          <w:sz w:val="24"/>
        </w:rPr>
        <w:t>k</w:t>
      </w:r>
      <w:r w:rsidR="008D001F" w:rsidRPr="00D82872">
        <w:rPr>
          <w:sz w:val="24"/>
        </w:rPr>
        <w:t>Pa</w:t>
      </w:r>
      <w:proofErr w:type="spellEnd"/>
      <w:r w:rsidR="008D001F" w:rsidRPr="00D82872">
        <w:rPr>
          <w:rFonts w:hint="eastAsia"/>
          <w:sz w:val="24"/>
        </w:rPr>
        <w:t>，</w:t>
      </w:r>
      <w:r w:rsidR="008D001F" w:rsidRPr="00D82872">
        <w:rPr>
          <w:sz w:val="24"/>
        </w:rPr>
        <w:t>然后回到常规大气压力；</w:t>
      </w:r>
      <w:r w:rsidR="003A4772" w:rsidRPr="00D82872">
        <w:rPr>
          <w:rFonts w:hint="eastAsia"/>
          <w:kern w:val="0"/>
          <w:sz w:val="24"/>
          <w:lang w:bidi="ar"/>
        </w:rPr>
        <w:t>试验</w:t>
      </w:r>
      <w:r w:rsidR="008D001F" w:rsidRPr="00D82872">
        <w:rPr>
          <w:sz w:val="24"/>
        </w:rPr>
        <w:t>舱恒温到</w:t>
      </w:r>
      <w:r w:rsidR="008D001F" w:rsidRPr="00D82872">
        <w:rPr>
          <w:sz w:val="24"/>
        </w:rPr>
        <w:t>23℃</w:t>
      </w:r>
      <w:r w:rsidR="008D001F" w:rsidRPr="00D82872">
        <w:rPr>
          <w:sz w:val="24"/>
        </w:rPr>
        <w:t>；湿度</w:t>
      </w:r>
      <w:r w:rsidR="00B67D98">
        <w:rPr>
          <w:rFonts w:hint="eastAsia"/>
          <w:sz w:val="24"/>
        </w:rPr>
        <w:t>发生器</w:t>
      </w:r>
      <w:r w:rsidR="008D001F" w:rsidRPr="00D82872">
        <w:rPr>
          <w:sz w:val="24"/>
        </w:rPr>
        <w:t>开始工作，设定温度为</w:t>
      </w:r>
      <w:r w:rsidR="008D001F" w:rsidRPr="00D82872">
        <w:rPr>
          <w:sz w:val="24"/>
        </w:rPr>
        <w:t>23℃</w:t>
      </w:r>
      <w:r w:rsidR="008D001F" w:rsidRPr="00D82872">
        <w:rPr>
          <w:sz w:val="24"/>
        </w:rPr>
        <w:t>，</w:t>
      </w:r>
      <w:r w:rsidR="009F574F">
        <w:rPr>
          <w:rFonts w:hint="eastAsia"/>
          <w:sz w:val="24"/>
        </w:rPr>
        <w:t>相对</w:t>
      </w:r>
      <w:r w:rsidR="008D001F" w:rsidRPr="00D82872">
        <w:rPr>
          <w:sz w:val="24"/>
        </w:rPr>
        <w:t>湿度为</w:t>
      </w:r>
      <w:r w:rsidR="008D001F" w:rsidRPr="00D82872">
        <w:rPr>
          <w:sz w:val="24"/>
        </w:rPr>
        <w:t>50%</w:t>
      </w:r>
      <w:r w:rsidR="008D001F" w:rsidRPr="00D82872">
        <w:rPr>
          <w:sz w:val="24"/>
        </w:rPr>
        <w:t>。以上预热完成后，</w:t>
      </w:r>
      <w:r w:rsidR="003A4772" w:rsidRPr="00D82872">
        <w:rPr>
          <w:rFonts w:hint="eastAsia"/>
          <w:kern w:val="0"/>
          <w:sz w:val="24"/>
          <w:lang w:bidi="ar"/>
        </w:rPr>
        <w:t>试验</w:t>
      </w:r>
      <w:r w:rsidR="008D001F" w:rsidRPr="00D82872">
        <w:rPr>
          <w:sz w:val="24"/>
        </w:rPr>
        <w:t>舱和湿度饱和器的参数达到设定数值。</w:t>
      </w:r>
      <w:r w:rsidR="00EC01C9" w:rsidRPr="00D82872">
        <w:rPr>
          <w:rFonts w:hint="eastAsia"/>
          <w:sz w:val="24"/>
        </w:rPr>
        <w:t>气象单元校准示意</w:t>
      </w:r>
      <w:r w:rsidR="008D001F" w:rsidRPr="00D82872">
        <w:rPr>
          <w:rFonts w:hint="eastAsia"/>
          <w:sz w:val="24"/>
        </w:rPr>
        <w:t>图如图</w:t>
      </w:r>
      <w:r w:rsidR="008D001F" w:rsidRPr="00D82872">
        <w:rPr>
          <w:rFonts w:hint="eastAsia"/>
          <w:sz w:val="24"/>
        </w:rPr>
        <w:t>1</w:t>
      </w:r>
      <w:r w:rsidR="008D001F" w:rsidRPr="00D82872">
        <w:rPr>
          <w:rFonts w:hint="eastAsia"/>
          <w:sz w:val="24"/>
        </w:rPr>
        <w:t>所示。</w:t>
      </w:r>
    </w:p>
    <w:p w:rsidR="000D0843" w:rsidRDefault="00A23DF7" w:rsidP="00EC01C9">
      <w:pPr>
        <w:pStyle w:val="af2"/>
        <w:numPr>
          <w:ilvl w:val="0"/>
          <w:numId w:val="0"/>
        </w:numPr>
        <w:spacing w:line="360" w:lineRule="auto"/>
        <w:ind w:firstLineChars="262" w:firstLine="629"/>
        <w:rPr>
          <w:rFonts w:ascii="Times New Roman" w:eastAsia="宋体"/>
          <w:sz w:val="24"/>
          <w:szCs w:val="24"/>
        </w:rPr>
      </w:pPr>
      <w:r>
        <w:rPr>
          <w:rFonts w:ascii="Times New Roman" w:eastAsia="宋体" w:hint="eastAsia"/>
          <w:noProof/>
          <w:sz w:val="24"/>
          <w:szCs w:val="24"/>
        </w:rPr>
        <mc:AlternateContent>
          <mc:Choice Requires="wpc">
            <w:drawing>
              <wp:inline distT="0" distB="0" distL="0" distR="0" wp14:anchorId="07C2C8C5" wp14:editId="569CDF51">
                <wp:extent cx="4837500" cy="2381250"/>
                <wp:effectExtent l="0" t="19050" r="1270" b="0"/>
                <wp:docPr id="9" name="画布 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 name="直接连接符 11"/>
                        <wps:cNvCnPr/>
                        <wps:spPr>
                          <a:xfrm>
                            <a:off x="0" y="0"/>
                            <a:ext cx="9525" cy="19716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接连接符 12"/>
                        <wps:cNvCnPr/>
                        <wps:spPr>
                          <a:xfrm>
                            <a:off x="9525" y="0"/>
                            <a:ext cx="18192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直接连接符 13"/>
                        <wps:cNvCnPr/>
                        <wps:spPr>
                          <a:xfrm>
                            <a:off x="1828800" y="1209675"/>
                            <a:ext cx="0" cy="762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连接符 14"/>
                        <wps:cNvCnPr/>
                        <wps:spPr>
                          <a:xfrm>
                            <a:off x="9525" y="1971675"/>
                            <a:ext cx="18192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直接连接符 16"/>
                        <wps:cNvCnPr/>
                        <wps:spPr>
                          <a:xfrm>
                            <a:off x="3000375" y="-9525"/>
                            <a:ext cx="18192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直接连接符 17"/>
                        <wps:cNvCnPr/>
                        <wps:spPr>
                          <a:xfrm>
                            <a:off x="4819650" y="-9525"/>
                            <a:ext cx="0" cy="19716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直接连接符 18"/>
                        <wps:cNvCnPr/>
                        <wps:spPr>
                          <a:xfrm>
                            <a:off x="2990850" y="1952625"/>
                            <a:ext cx="18192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直接连接符 19"/>
                        <wps:cNvCnPr/>
                        <wps:spPr>
                          <a:xfrm>
                            <a:off x="1838325" y="0"/>
                            <a:ext cx="0" cy="8572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a:off x="2981325" y="1209675"/>
                            <a:ext cx="0" cy="762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flipH="1">
                            <a:off x="2981325" y="0"/>
                            <a:ext cx="9525" cy="8572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1838325" y="857250"/>
                            <a:ext cx="11525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直接连接符 23"/>
                        <wps:cNvCnPr/>
                        <wps:spPr>
                          <a:xfrm>
                            <a:off x="1838325" y="1200150"/>
                            <a:ext cx="11525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文本框 24"/>
                        <wps:cNvSpPr txBox="1"/>
                        <wps:spPr>
                          <a:xfrm>
                            <a:off x="781017" y="95249"/>
                            <a:ext cx="762026" cy="5048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07EBA" w:rsidRDefault="00707EBA" w:rsidP="00A23DF7">
                              <w:r>
                                <w:rPr>
                                  <w:rFonts w:hint="eastAsia"/>
                                </w:rPr>
                                <w:t>大气压</w:t>
                              </w:r>
                            </w:p>
                            <w:p w:rsidR="00707EBA" w:rsidRDefault="00707EBA" w:rsidP="00A23DF7">
                              <w:r>
                                <w:rPr>
                                  <w:rFonts w:hint="eastAsia"/>
                                </w:rPr>
                                <w:t>控制模块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文本框 25"/>
                        <wps:cNvSpPr txBox="1"/>
                        <wps:spPr>
                          <a:xfrm>
                            <a:off x="781037" y="876300"/>
                            <a:ext cx="762027"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07EBA" w:rsidRDefault="00707EBA" w:rsidP="00A23DF7">
                              <w:r>
                                <w:rPr>
                                  <w:rFonts w:hint="eastAsia"/>
                                </w:rPr>
                                <w:t>温度</w:t>
                              </w:r>
                            </w:p>
                            <w:p w:rsidR="00707EBA" w:rsidRDefault="00707EBA" w:rsidP="00A23DF7">
                              <w:r>
                                <w:rPr>
                                  <w:rFonts w:hint="eastAsia"/>
                                </w:rPr>
                                <w:t>控制模块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文本框 26"/>
                        <wps:cNvSpPr txBox="1"/>
                        <wps:spPr>
                          <a:xfrm>
                            <a:off x="781014" y="1374775"/>
                            <a:ext cx="762007"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07EBA" w:rsidRDefault="00707EBA" w:rsidP="00A23DF7">
                              <w:r>
                                <w:rPr>
                                  <w:rFonts w:hint="eastAsia"/>
                                </w:rPr>
                                <w:t>相对湿度</w:t>
                              </w:r>
                            </w:p>
                            <w:p w:rsidR="00707EBA" w:rsidRDefault="00707EBA" w:rsidP="00A23DF7">
                              <w:r>
                                <w:rPr>
                                  <w:rFonts w:hint="eastAsia"/>
                                </w:rPr>
                                <w:t>控制模块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文本框 27"/>
                        <wps:cNvSpPr txBox="1"/>
                        <wps:spPr>
                          <a:xfrm>
                            <a:off x="209544" y="266700"/>
                            <a:ext cx="390525" cy="146684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07EBA" w:rsidRPr="00EC01C9" w:rsidRDefault="00707EBA" w:rsidP="00A23DF7">
                              <w:pPr>
                                <w:rPr>
                                  <w:spacing w:val="24"/>
                                </w:rPr>
                              </w:pPr>
                              <w:r w:rsidRPr="00EC01C9">
                                <w:rPr>
                                  <w:rFonts w:hint="eastAsia"/>
                                  <w:spacing w:val="24"/>
                                </w:rPr>
                                <w:t>气象单元校准装置</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wps:wsp>
                        <wps:cNvPr id="28" name="文本框 28"/>
                        <wps:cNvSpPr txBox="1"/>
                        <wps:spPr>
                          <a:xfrm>
                            <a:off x="3590924" y="66674"/>
                            <a:ext cx="590551"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7EBA" w:rsidRDefault="00707EBA" w:rsidP="00A23DF7">
                              <w:r>
                                <w:rPr>
                                  <w:rFonts w:hint="eastAsia"/>
                                </w:rPr>
                                <w:t>试验舱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文本框 29"/>
                        <wps:cNvSpPr txBox="1"/>
                        <wps:spPr>
                          <a:xfrm>
                            <a:off x="3438525" y="762000"/>
                            <a:ext cx="1104900" cy="695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07EBA" w:rsidRDefault="00707EBA" w:rsidP="00A23DF7"/>
                            <w:p w:rsidR="00707EBA" w:rsidRDefault="00707EBA" w:rsidP="00A23DF7">
                              <w:r>
                                <w:rPr>
                                  <w:rFonts w:hint="eastAsia"/>
                                </w:rPr>
                                <w:t>被校气象单元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文本框 30"/>
                        <wps:cNvSpPr txBox="1"/>
                        <wps:spPr>
                          <a:xfrm>
                            <a:off x="1524000" y="2114550"/>
                            <a:ext cx="172402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07EBA" w:rsidRDefault="00707EBA" w:rsidP="00A23DF7">
                              <w:r>
                                <w:rPr>
                                  <w:rFonts w:hint="eastAsia"/>
                                </w:rPr>
                                <w:t>图</w:t>
                              </w:r>
                              <w:r>
                                <w:rPr>
                                  <w:rFonts w:hint="eastAsia"/>
                                </w:rPr>
                                <w:t xml:space="preserve">1 </w:t>
                              </w:r>
                              <w:r>
                                <w:rPr>
                                  <w:rFonts w:hint="eastAsia"/>
                                </w:rPr>
                                <w:t>气象单元校准示意图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文本框 31"/>
                        <wps:cNvSpPr txBox="1"/>
                        <wps:spPr>
                          <a:xfrm>
                            <a:off x="2133474" y="904875"/>
                            <a:ext cx="781176"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07EBA" w:rsidRDefault="00707EBA" w:rsidP="00A23DF7">
                              <w:r>
                                <w:rPr>
                                  <w:rFonts w:hint="eastAsia"/>
                                </w:rPr>
                                <w:t>连接管路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画布 9" o:spid="_x0000_s1027" editas="canvas" style="width:380.9pt;height:187.5pt;mso-position-horizontal-relative:char;mso-position-vertical-relative:line" coordsize="48374,23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48374;height:23812;visibility:visible;mso-wrap-style:square">
                  <v:fill o:detectmouseclick="t"/>
                  <v:path o:connecttype="none"/>
                </v:shape>
                <v:line id="直接连接符 11" o:spid="_x0000_s1029" style="position:absolute;visibility:visible;mso-wrap-style:square" from="0,0" to="95,19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cgo8MAAADbAAAADwAAAGRycy9kb3ducmV2LnhtbERPS2vCQBC+C/6HZQq96SZCTUhdJQhC&#10;W0/1Qa9Ddpqkzc6G3W1M++vdguBtPr7nrDaj6cRAzreWFaTzBARxZXXLtYLTcTfLQfiArLGzTAp+&#10;ycNmPZ2ssND2wu80HEItYgj7AhU0IfSFlL5qyKCf2544cp/WGQwRulpqh5cYbjq5SJKlNNhybGiw&#10;p21D1ffhxyjIq7cvV2bla/p07rO/YbFf7j4ypR4fxvIZRKAx3MU394uO81P4/yUeIN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EHIKPDAAAA2wAAAA8AAAAAAAAAAAAA&#10;AAAAoQIAAGRycy9kb3ducmV2LnhtbFBLBQYAAAAABAAEAPkAAACRAwAAAAA=&#10;" strokecolor="black [3213]"/>
                <v:line id="直接连接符 12" o:spid="_x0000_s1030" style="position:absolute;visibility:visible;mso-wrap-style:square" from="95,0" to="18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W+1MIAAADbAAAADwAAAGRycy9kb3ducmV2LnhtbERPTWvCQBC9C/6HZYTe6sZAjURXCYLQ&#10;1lO1xeuQHZNodjbsbmPaX+8WCt7m8T5ntRlMK3pyvrGsYDZNQBCXVjdcKfg87p4XIHxA1thaJgU/&#10;5GGzHo9WmGt74w/qD6ESMYR9jgrqELpcSl/WZNBPbUccubN1BkOErpLa4S2Gm1amSTKXBhuODTV2&#10;tK2pvB6+jYJF+X5xRVa8zV6+uuy3T/fz3SlT6mkyFEsQgYbwEP+7X3Wcn8LfL/EAub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dW+1MIAAADbAAAADwAAAAAAAAAAAAAA&#10;AAChAgAAZHJzL2Rvd25yZXYueG1sUEsFBgAAAAAEAAQA+QAAAJADAAAAAA==&#10;" strokecolor="black [3213]"/>
                <v:line id="直接连接符 13" o:spid="_x0000_s1031" style="position:absolute;visibility:visible;mso-wrap-style:square" from="18288,12096" to="18288,19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kbT8IAAADbAAAADwAAAGRycy9kb3ducmV2LnhtbERPS2vCQBC+F/wPywje6kalRqKrBEHo&#10;41SreB2yYxLNzobdbUz99W6h0Nt8fM9ZbXrTiI6cry0rmIwTEMSF1TWXCg5fu+cFCB+QNTaWScEP&#10;edisB08rzLS98Sd1+1CKGMI+QwVVCG0mpS8qMujHtiWO3Nk6gyFCV0rt8BbDTSOnSTKXBmuODRW2&#10;tK2ouO6/jYJF8X5xeZq/TV6ObXrvph/z3SlVajTs8yWIQH34F/+5X3WcP4PfX+IBcv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kbT8IAAADbAAAADwAAAAAAAAAAAAAA&#10;AAChAgAAZHJzL2Rvd25yZXYueG1sUEsFBgAAAAAEAAQA+QAAAJADAAAAAA==&#10;" strokecolor="black [3213]"/>
                <v:line id="直接连接符 14" o:spid="_x0000_s1032" style="position:absolute;visibility:visible;mso-wrap-style:square" from="95,19716" to="18288,19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CDO8IAAADbAAAADwAAAGRycy9kb3ducmV2LnhtbERPS2vCQBC+F/wPywje6kaxRqKrBEHo&#10;41SreB2yYxLNzobdbUz99W6h0Nt8fM9ZbXrTiI6cry0rmIwTEMSF1TWXCg5fu+cFCB+QNTaWScEP&#10;edisB08rzLS98Sd1+1CKGMI+QwVVCG0mpS8qMujHtiWO3Nk6gyFCV0rt8BbDTSOnSTKXBmuODRW2&#10;tK2ouO6/jYJF8X5xeZq/TV6ObXrvph/z3SlVajTs8yWIQH34F/+5X3WcP4PfX+IBcv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XCDO8IAAADbAAAADwAAAAAAAAAAAAAA&#10;AAChAgAAZHJzL2Rvd25yZXYueG1sUEsFBgAAAAAEAAQA+QAAAJADAAAAAA==&#10;" strokecolor="black [3213]"/>
                <v:line id="直接连接符 16" o:spid="_x0000_s1033" style="position:absolute;visibility:visible;mso-wrap-style:square" from="30003,-95" to="4819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418IAAADbAAAADwAAAGRycy9kb3ducmV2LnhtbERPS2vCQBC+F/wPywi91Y2CiaSuEgSh&#10;1pMveh2y0yQ1Oxt2tzHtr3eFQm/z8T1nuR5MK3pyvrGsYDpJQBCXVjdcKTifti8LED4ga2wtk4If&#10;8rBejZ6WmGt74wP1x1CJGMI+RwV1CF0upS9rMugntiOO3Kd1BkOErpLa4S2Gm1bOkiSVBhuODTV2&#10;tKmpvB6/jYJF+f7liqzYTeeXLvvtZ/t0+5Ep9TweilcQgYbwL/5zv+k4P4XHL/EA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6418IAAADbAAAADwAAAAAAAAAAAAAA&#10;AAChAgAAZHJzL2Rvd25yZXYueG1sUEsFBgAAAAAEAAQA+QAAAJADAAAAAA==&#10;" strokecolor="black [3213]"/>
                <v:line id="直接连接符 17" o:spid="_x0000_s1034" style="position:absolute;visibility:visible;mso-wrap-style:square" from="48196,-95" to="48196,19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IdTMIAAADbAAAADwAAAGRycy9kb3ducmV2LnhtbERPS2vCQBC+F/wPywje6kZBI9FVgiBU&#10;e6oPvA7ZMYlmZ8PuNqb99d1Cobf5+J6z2vSmER05X1tWMBknIIgLq2suFZxPu9cFCB+QNTaWScEX&#10;edisBy8rzLR98gd1x1CKGMI+QwVVCG0mpS8qMujHtiWO3M06gyFCV0rt8BnDTSOnSTKXBmuODRW2&#10;tK2oeBw/jYJFcbi7PM33k9mlTb+76ft8d02VGg37fAkiUB/+xX/uNx3np/D7Szx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aIdTMIAAADbAAAADwAAAAAAAAAAAAAA&#10;AAChAgAAZHJzL2Rvd25yZXYueG1sUEsFBgAAAAAEAAQA+QAAAJADAAAAAA==&#10;" strokecolor="black [3213]"/>
                <v:line id="直接连接符 18" o:spid="_x0000_s1035" style="position:absolute;visibility:visible;mso-wrap-style:square" from="29908,19526" to="48101,19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2JPsUAAADbAAAADwAAAGRycy9kb3ducmV2LnhtbESPQUvDQBCF7wX/wzKCt3bTgk2I3ZYg&#10;FNSebCteh+yYRLOzYXdNY3+9cxC8zfDevPfNZje5Xo0UYufZwHKRgSKuve24MXA+7ecFqJiQLfae&#10;ycAPRdhtb2YbLK2/8CuNx9QoCeFYooE2paHUOtYtOYwLPxCL9uGDwyRraLQNeJFw1+tVlq21w46l&#10;ocWBHluqv47fzkBRv3yGKq+el/dvQ34dV4f1/j035u52qh5AJZrSv/nv+skKvsDKLzKA3v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D2JPsUAAADbAAAADwAAAAAAAAAA&#10;AAAAAAChAgAAZHJzL2Rvd25yZXYueG1sUEsFBgAAAAAEAAQA+QAAAJMDAAAAAA==&#10;" strokecolor="black [3213]"/>
                <v:line id="直接连接符 19" o:spid="_x0000_s1036" style="position:absolute;visibility:visible;mso-wrap-style:square" from="18383,0" to="18383,8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EspcIAAADbAAAADwAAAGRycy9kb3ducmV2LnhtbERPTWvCQBC9C/0PyxR6042CRlNXCYJg&#10;66na4nXITpO02dmwu8bUX+8KBW/zeJ+zXPemER05X1tWMB4lIIgLq2suFXwet8M5CB+QNTaWScEf&#10;eVivngZLzLS98Ad1h1CKGMI+QwVVCG0mpS8qMuhHtiWO3Ld1BkOErpTa4SWGm0ZOkmQmDdYcGyps&#10;aVNR8Xs4GwXz4v3H5Wn+Np5+tem1m+xn21Oq1Mtzn7+CCNSHh/jfvdNx/gLuv8QD5Oo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3EspcIAAADbAAAADwAAAAAAAAAAAAAA&#10;AAChAgAAZHJzL2Rvd25yZXYueG1sUEsFBgAAAAAEAAQA+QAAAJADAAAAAA==&#10;" strokecolor="black [3213]"/>
                <v:line id="直接连接符 20" o:spid="_x0000_s1037" style="position:absolute;visibility:visible;mso-wrap-style:square" from="29813,12096" to="29813,19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dPhcEAAADbAAAADwAAAGRycy9kb3ducmV2LnhtbERPz2vCMBS+D/wfwhN2m6mFWalGKYKg&#10;7jQ38fponm21eSlJrHV//XIY7Pjx/V6uB9OKnpxvLCuYThIQxKXVDVcKvr+2b3MQPiBrbC2Tgid5&#10;WK9GL0vMtX3wJ/XHUIkYwj5HBXUIXS6lL2sy6Ce2I47cxTqDIUJXSe3wEcNNK9MkmUmDDceGGjva&#10;1FTejnejYF4erq7Iiv30/dRlP336MdueM6Vex0OxABFoCP/iP/dOK0jj+v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J0+FwQAAANsAAAAPAAAAAAAAAAAAAAAA&#10;AKECAABkcnMvZG93bnJldi54bWxQSwUGAAAAAAQABAD5AAAAjwMAAAAA&#10;" strokecolor="black [3213]"/>
                <v:line id="直接连接符 21" o:spid="_x0000_s1038" style="position:absolute;flip:x;visibility:visible;mso-wrap-style:square" from="29813,0" to="29908,8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zI78MAAADbAAAADwAAAGRycy9kb3ducmV2LnhtbESP3WoCMRSE74W+QzgF7zSrqLRbo7SC&#10;IN6IPw9w2Jxulm5OtknUdZ/eCIKXw8x8w8yXra3FhXyoHCsYDTMQxIXTFZcKTsf14ANEiMgaa8ek&#10;4EYBlou33hxz7a68p8shliJBOOSowMTY5FKGwpDFMHQNcfJ+nbcYk/Sl1B6vCW5rOc6ymbRYcVow&#10;2NDKUPF3OFsFdRdP3efPynTZ/+Smd7uZ89OtUv339vsLRKQ2vsLP9kYrGI/g8SX9ALm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wcyO/DAAAA2wAAAA8AAAAAAAAAAAAA&#10;AAAAoQIAAGRycy9kb3ducmV2LnhtbFBLBQYAAAAABAAEAPkAAACRAwAAAAA=&#10;" strokecolor="black [3213]"/>
                <v:line id="直接连接符 22" o:spid="_x0000_s1039" style="position:absolute;visibility:visible;mso-wrap-style:square" from="18383,8572" to="29908,8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l0acQAAADbAAAADwAAAGRycy9kb3ducmV2LnhtbESPQWvCQBSE74L/YXlCb3VjoEaiqwRB&#10;aOup2uL1kX0m0ezbsLuNaX+9Wyh4HGbmG2a1GUwrenK+saxgNk1AEJdWN1wp+DzunhcgfEDW2Fom&#10;BT/kYbMej1aYa3vjD+oPoRIRwj5HBXUIXS6lL2sy6Ke2I47e2TqDIUpXSe3wFuGmlWmSzKXBhuNC&#10;jR1tayqvh2+jYFG+X1yRFW+zl68u++3T/Xx3ypR6mgzFEkSgITzC/+1XrSBN4e9L/AFyf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uXRpxAAAANsAAAAPAAAAAAAAAAAA&#10;AAAAAKECAABkcnMvZG93bnJldi54bWxQSwUGAAAAAAQABAD5AAAAkgMAAAAA&#10;" strokecolor="black [3213]"/>
                <v:line id="直接连接符 23" o:spid="_x0000_s1040" style="position:absolute;visibility:visible;mso-wrap-style:square" from="18383,12001" to="29908,12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XR8sUAAADbAAAADwAAAGRycy9kb3ducmV2LnhtbESPQWvCQBSE7wX/w/KE3urGlBpJXSUI&#10;Qq0ntaXXR/Y1Sc2+DbvbGPvru4LgcZiZb5jFajCt6Mn5xrKC6SQBQVxa3XCl4OO4eZqD8AFZY2uZ&#10;FFzIw2o5elhgru2Z99QfQiUihH2OCuoQulxKX9Zk0E9sRxy9b+sMhihdJbXDc4SbVqZJMpMGG44L&#10;NXa0rqk8HX6Ngnn5/uOKrNhOXz677K9Pd7PNV6bU43goXkEEGsI9fGu/aQXpM1y/xB8g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PXR8sUAAADbAAAADwAAAAAAAAAA&#10;AAAAAAChAgAAZHJzL2Rvd25yZXYueG1sUEsFBgAAAAAEAAQA+QAAAJMDAAAAAA==&#10;" strokecolor="black [3213]"/>
                <v:shape id="文本框 24" o:spid="_x0000_s1041" type="#_x0000_t202" style="position:absolute;left:7810;top:952;width:7620;height:5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Cn3MIA&#10;AADbAAAADwAAAGRycy9kb3ducmV2LnhtbESPQWsCMRSE74X+h/AK3mq2IrKuRmmLLQVP1dLzY/NM&#10;gpuXJUnX7b9vBKHHYWa+Ydbb0XdioJhcYAVP0woEcRu0Y6Pg6/j2WINIGVljF5gU/FKC7eb+bo2N&#10;Dhf+pOGQjSgQTg0qsDn3jZSpteQxTUNPXLxTiB5zkdFIHfFS4L6Ts6paSI+Oy4LFnl4ttefDj1ew&#10;ezFL09YY7a7Wzg3j92lv3pWaPIzPKxCZxvwfvrU/tILZH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AKfcwgAAANsAAAAPAAAAAAAAAAAAAAAAAJgCAABkcnMvZG93&#10;bnJldi54bWxQSwUGAAAAAAQABAD1AAAAhwMAAAAA&#10;" fillcolor="white [3201]" strokeweight=".5pt">
                  <v:textbox>
                    <w:txbxContent>
                      <w:p w:rsidR="00707EBA" w:rsidRDefault="00707EBA" w:rsidP="00A23DF7">
                        <w:r>
                          <w:rPr>
                            <w:rFonts w:hint="eastAsia"/>
                          </w:rPr>
                          <w:t>大气压</w:t>
                        </w:r>
                      </w:p>
                      <w:p w:rsidR="00707EBA" w:rsidRDefault="00707EBA" w:rsidP="00A23DF7">
                        <w:r>
                          <w:rPr>
                            <w:rFonts w:hint="eastAsia"/>
                          </w:rPr>
                          <w:t>控制模块</w:t>
                        </w:r>
                      </w:p>
                    </w:txbxContent>
                  </v:textbox>
                </v:shape>
                <v:shape id="文本框 25" o:spid="_x0000_s1042" type="#_x0000_t202" style="position:absolute;left:7810;top:8763;width:7620;height:4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wCR8IA&#10;AADbAAAADwAAAGRycy9kb3ducmV2LnhtbESPQWsCMRSE74X+h/AK3mq2grKuRmmLLQVP1dLzY/NM&#10;gpuXJUnX7b9vBKHHYWa+Ydbb0XdioJhcYAVP0woEcRu0Y6Pg6/j2WINIGVljF5gU/FKC7eb+bo2N&#10;Dhf+pOGQjSgQTg0qsDn3jZSpteQxTUNPXLxTiB5zkdFIHfFS4L6Ts6paSI+Oy4LFnl4ttefDj1ew&#10;ezFL09YY7a7Wzg3j92lv3pWaPIzPKxCZxvwfvrU/tILZH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TAJHwgAAANsAAAAPAAAAAAAAAAAAAAAAAJgCAABkcnMvZG93&#10;bnJldi54bWxQSwUGAAAAAAQABAD1AAAAhwMAAAAA&#10;" fillcolor="white [3201]" strokeweight=".5pt">
                  <v:textbox>
                    <w:txbxContent>
                      <w:p w:rsidR="00707EBA" w:rsidRDefault="00707EBA" w:rsidP="00A23DF7">
                        <w:r>
                          <w:rPr>
                            <w:rFonts w:hint="eastAsia"/>
                          </w:rPr>
                          <w:t>温度</w:t>
                        </w:r>
                      </w:p>
                      <w:p w:rsidR="00707EBA" w:rsidRDefault="00707EBA" w:rsidP="00A23DF7">
                        <w:r>
                          <w:rPr>
                            <w:rFonts w:hint="eastAsia"/>
                          </w:rPr>
                          <w:t>控制模块</w:t>
                        </w:r>
                      </w:p>
                    </w:txbxContent>
                  </v:textbox>
                </v:shape>
                <v:shape id="文本框 26" o:spid="_x0000_s1043" type="#_x0000_t202" style="position:absolute;left:7810;top:13747;width:762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6cMMEA&#10;AADbAAAADwAAAGRycy9kb3ducmV2LnhtbESPQWsCMRSE74X+h/AKvdWsHmS7GkWLLYWequL5sXkm&#10;wc3LkqTr9t83BcHjMDPfMMv16DsxUEwusILppAJB3Abt2Cg4Ht5fahApI2vsApOCX0qwXj0+LLHR&#10;4crfNOyzEQXCqUEFNue+kTK1ljymSeiJi3cO0WMuMhqpI14L3HdyVlVz6dFxWbDY05ul9rL/8Qp2&#10;W/Nq2hqj3dXauWE8nb/Mh1LPT+NmASLTmO/hW/tTK5jN4f9L+QFy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enDDBAAAA2wAAAA8AAAAAAAAAAAAAAAAAmAIAAGRycy9kb3du&#10;cmV2LnhtbFBLBQYAAAAABAAEAPUAAACGAwAAAAA=&#10;" fillcolor="white [3201]" strokeweight=".5pt">
                  <v:textbox>
                    <w:txbxContent>
                      <w:p w:rsidR="00707EBA" w:rsidRDefault="00707EBA" w:rsidP="00A23DF7">
                        <w:r>
                          <w:rPr>
                            <w:rFonts w:hint="eastAsia"/>
                          </w:rPr>
                          <w:t>相对湿度</w:t>
                        </w:r>
                      </w:p>
                      <w:p w:rsidR="00707EBA" w:rsidRDefault="00707EBA" w:rsidP="00A23DF7">
                        <w:r>
                          <w:rPr>
                            <w:rFonts w:hint="eastAsia"/>
                          </w:rPr>
                          <w:t>控制模块</w:t>
                        </w:r>
                      </w:p>
                    </w:txbxContent>
                  </v:textbox>
                </v:shape>
                <v:shape id="文本框 27" o:spid="_x0000_s1044" type="#_x0000_t202" style="position:absolute;left:2095;top:2667;width:3905;height:146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CagMYA&#10;AADbAAAADwAAAGRycy9kb3ducmV2LnhtbESPT2sCMRTE7wW/Q3hCbzWrxVpWo0ihUIoW//TS2+vm&#10;uRvdvGw3qbv66Y0geBxm5jfMZNbaUhyp9saxgn4vAUGcOW04V/C9fX96BeEDssbSMSk4kYfZtPMw&#10;wVS7htd03IRcRAj7FBUUIVSplD4ryKLvuYo4ejtXWwxR1rnUNTYRbks5SJIXadFwXCiworeCssPm&#10;3yr4aRbnr9/n5W65b8ya++ZzuF39KfXYbedjEIHacA/f2h9awWAE1y/xB8jp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tCagMYAAADbAAAADwAAAAAAAAAAAAAAAACYAgAAZHJz&#10;L2Rvd25yZXYueG1sUEsFBgAAAAAEAAQA9QAAAIsDAAAAAA==&#10;" fillcolor="white [3201]" stroked="f" strokeweight=".5pt">
                  <v:textbox style="layout-flow:vertical-ideographic">
                    <w:txbxContent>
                      <w:p w:rsidR="00707EBA" w:rsidRPr="00EC01C9" w:rsidRDefault="00707EBA" w:rsidP="00A23DF7">
                        <w:pPr>
                          <w:rPr>
                            <w:spacing w:val="24"/>
                          </w:rPr>
                        </w:pPr>
                        <w:r w:rsidRPr="00EC01C9">
                          <w:rPr>
                            <w:rFonts w:hint="eastAsia"/>
                            <w:spacing w:val="24"/>
                          </w:rPr>
                          <w:t>气象单元校准装置</w:t>
                        </w:r>
                      </w:p>
                    </w:txbxContent>
                  </v:textbox>
                </v:shape>
                <v:shape id="文本框 28" o:spid="_x0000_s1045" type="#_x0000_t202" style="position:absolute;left:35909;top:666;width:5905;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3cNMIA&#10;AADbAAAADwAAAGRycy9kb3ducmV2LnhtbERPy2rCQBTdC/7DcAvudNKAItFRJCAtxS58bNzdZq5J&#10;6MydmJkmsV/vLApdHs57vR2sER21vnas4HWWgCAunK65VHA576dLED4gazSOScGDPGw349EaM+16&#10;PlJ3CqWIIewzVFCF0GRS+qIii37mGuLI3VxrMUTYllK32Mdwa2SaJAtpsebYUGFDeUXF9+nHKvjI&#10;9594/Ert8tfkb4fbrrlfrnOlJi/DbgUi0BD+xX/ud60gjWP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dw0wgAAANsAAAAPAAAAAAAAAAAAAAAAAJgCAABkcnMvZG93&#10;bnJldi54bWxQSwUGAAAAAAQABAD1AAAAhwMAAAAA&#10;" filled="f" stroked="f" strokeweight=".5pt">
                  <v:textbox>
                    <w:txbxContent>
                      <w:p w:rsidR="00707EBA" w:rsidRDefault="00707EBA" w:rsidP="00A23DF7">
                        <w:r>
                          <w:rPr>
                            <w:rFonts w:hint="eastAsia"/>
                          </w:rPr>
                          <w:t>试验舱</w:t>
                        </w:r>
                      </w:p>
                    </w:txbxContent>
                  </v:textbox>
                </v:shape>
                <v:shape id="文本框 29" o:spid="_x0000_s1046" type="#_x0000_t202" style="position:absolute;left:34385;top:7620;width:11049;height:6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EIQsEA&#10;AADbAAAADwAAAGRycy9kb3ducmV2LnhtbESPQWsCMRSE74X+h/AKvdWsHsq6GkWLSqEnbfH82DyT&#10;4OZlSdJ1+++bQsHjMDPfMMv16DsxUEwusILppAJB3Abt2Cj4+ty/1CBSRtbYBSYFP5RgvXp8WGKj&#10;w42PNJyyEQXCqUEFNue+kTK1ljymSeiJi3cJ0WMuMhqpI94K3HdyVlWv0qPjsmCxpzdL7fX07RXs&#10;tmZu2hqj3dXauWE8Xz7MQannp3GzAJFpzPfwf/tdK5jN4e9L+QF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BCELBAAAA2wAAAA8AAAAAAAAAAAAAAAAAmAIAAGRycy9kb3du&#10;cmV2LnhtbFBLBQYAAAAABAAEAPUAAACGAwAAAAA=&#10;" fillcolor="white [3201]" strokeweight=".5pt">
                  <v:textbox>
                    <w:txbxContent>
                      <w:p w:rsidR="00707EBA" w:rsidRDefault="00707EBA" w:rsidP="00A23DF7"/>
                      <w:p w:rsidR="00707EBA" w:rsidRDefault="00707EBA" w:rsidP="00A23DF7">
                        <w:r>
                          <w:rPr>
                            <w:rFonts w:hint="eastAsia"/>
                          </w:rPr>
                          <w:t>被校气象单元</w:t>
                        </w:r>
                      </w:p>
                    </w:txbxContent>
                  </v:textbox>
                </v:shape>
                <v:shape id="文本框 30" o:spid="_x0000_s1047" type="#_x0000_t202" style="position:absolute;left:15240;top:21145;width:17240;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YbuMIA&#10;AADbAAAADwAAAGRycy9kb3ducmV2LnhtbERPy2rCQBTdC/7DcAtupE40qCV1FCn1QXc1fdDdJXOb&#10;BDN3QmZM4t87C8Hl4bxXm95UoqXGlZYVTCcRCOLM6pJzBV/p7vkFhPPIGivLpOBKDjbr4WCFibYd&#10;f1J78rkIIewSVFB4XydSuqwgg25ia+LA/dvGoA+wyaVusAvhppKzKFpIgyWHhgJreisoO58uRsHf&#10;OP/9cP3+u4vncf1+aNPlj06VGj3121cQnnr/EN/dR60gDuvDl/AD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Vhu4wgAAANsAAAAPAAAAAAAAAAAAAAAAAJgCAABkcnMvZG93&#10;bnJldi54bWxQSwUGAAAAAAQABAD1AAAAhwMAAAAA&#10;" fillcolor="white [3201]" stroked="f" strokeweight=".5pt">
                  <v:textbox>
                    <w:txbxContent>
                      <w:p w:rsidR="00707EBA" w:rsidRDefault="00707EBA" w:rsidP="00A23DF7">
                        <w:r>
                          <w:rPr>
                            <w:rFonts w:hint="eastAsia"/>
                          </w:rPr>
                          <w:t>图</w:t>
                        </w:r>
                        <w:r>
                          <w:rPr>
                            <w:rFonts w:hint="eastAsia"/>
                          </w:rPr>
                          <w:t xml:space="preserve">1 </w:t>
                        </w:r>
                        <w:r>
                          <w:rPr>
                            <w:rFonts w:hint="eastAsia"/>
                          </w:rPr>
                          <w:t>气象单元校准示意图</w:t>
                        </w:r>
                      </w:p>
                    </w:txbxContent>
                  </v:textbox>
                </v:shape>
                <v:shape id="文本框 31" o:spid="_x0000_s1048" type="#_x0000_t202" style="position:absolute;left:21334;top:9048;width:7812;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q+I8UA&#10;AADbAAAADwAAAGRycy9kb3ducmV2LnhtbESPT2vCQBTE74LfYXlCL6IbG9pKdJVS+ke8abTF2yP7&#10;TILZtyG7TdJv7xYEj8PM/IZZrntTiZYaV1pWMJtGIIgzq0vOFRzSj8kchPPIGivLpOCPHKxXw8ES&#10;E2073lG797kIEHYJKii8rxMpXVaQQTe1NXHwzrYx6INscqkb7ALcVPIxip6lwZLDQoE1vRWUXfa/&#10;RsFpnP9sXf957OKnuH7/atOXb50q9TDqXxcgPPX+Hr61N1pBPIP/L+EH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Gr4jxQAAANsAAAAPAAAAAAAAAAAAAAAAAJgCAABkcnMv&#10;ZG93bnJldi54bWxQSwUGAAAAAAQABAD1AAAAigMAAAAA&#10;" fillcolor="white [3201]" stroked="f" strokeweight=".5pt">
                  <v:textbox>
                    <w:txbxContent>
                      <w:p w:rsidR="00707EBA" w:rsidRDefault="00707EBA" w:rsidP="00A23DF7">
                        <w:r>
                          <w:rPr>
                            <w:rFonts w:hint="eastAsia"/>
                          </w:rPr>
                          <w:t>连接管路</w:t>
                        </w:r>
                      </w:p>
                    </w:txbxContent>
                  </v:textbox>
                </v:shape>
                <w10:anchorlock/>
              </v:group>
            </w:pict>
          </mc:Fallback>
        </mc:AlternateContent>
      </w:r>
    </w:p>
    <w:p w:rsidR="00086C9D" w:rsidRDefault="008D001F">
      <w:pPr>
        <w:pStyle w:val="af2"/>
        <w:numPr>
          <w:ilvl w:val="0"/>
          <w:numId w:val="0"/>
        </w:numPr>
        <w:spacing w:line="360" w:lineRule="auto"/>
        <w:rPr>
          <w:rFonts w:ascii="Times New Roman" w:eastAsia="宋体"/>
          <w:sz w:val="24"/>
          <w:szCs w:val="24"/>
        </w:rPr>
      </w:pPr>
      <w:r>
        <w:rPr>
          <w:rFonts w:ascii="Times New Roman" w:eastAsia="宋体" w:hint="eastAsia"/>
          <w:sz w:val="24"/>
          <w:szCs w:val="24"/>
        </w:rPr>
        <w:t>7</w:t>
      </w:r>
      <w:r>
        <w:rPr>
          <w:rFonts w:ascii="Times New Roman" w:eastAsia="宋体"/>
          <w:sz w:val="24"/>
          <w:szCs w:val="24"/>
        </w:rPr>
        <w:t>.</w:t>
      </w:r>
      <w:r w:rsidR="00641B03">
        <w:rPr>
          <w:rFonts w:ascii="Times New Roman" w:eastAsia="宋体" w:hint="eastAsia"/>
          <w:sz w:val="24"/>
          <w:szCs w:val="24"/>
        </w:rPr>
        <w:t>2</w:t>
      </w:r>
      <w:r>
        <w:rPr>
          <w:rFonts w:ascii="Times New Roman" w:eastAsia="宋体" w:hint="eastAsia"/>
          <w:sz w:val="24"/>
          <w:szCs w:val="24"/>
        </w:rPr>
        <w:t xml:space="preserve"> </w:t>
      </w:r>
      <w:r>
        <w:rPr>
          <w:rFonts w:ascii="Times New Roman" w:eastAsia="宋体" w:hint="eastAsia"/>
          <w:sz w:val="24"/>
          <w:szCs w:val="24"/>
        </w:rPr>
        <w:t>相对湿度</w:t>
      </w:r>
    </w:p>
    <w:p w:rsidR="00641B03" w:rsidRPr="00641B03" w:rsidRDefault="00641B03" w:rsidP="00641B03">
      <w:pPr>
        <w:widowControl/>
        <w:spacing w:line="360" w:lineRule="auto"/>
        <w:jc w:val="left"/>
        <w:rPr>
          <w:sz w:val="24"/>
        </w:rPr>
      </w:pPr>
      <w:r w:rsidRPr="00641B03">
        <w:rPr>
          <w:rFonts w:hint="eastAsia"/>
          <w:sz w:val="24"/>
        </w:rPr>
        <w:t>7.2.1</w:t>
      </w:r>
      <w:r>
        <w:rPr>
          <w:rFonts w:hint="eastAsia"/>
          <w:sz w:val="24"/>
        </w:rPr>
        <w:t xml:space="preserve"> </w:t>
      </w:r>
      <w:r>
        <w:rPr>
          <w:rFonts w:hint="eastAsia"/>
          <w:sz w:val="24"/>
        </w:rPr>
        <w:t>相对湿度示值误差</w:t>
      </w:r>
    </w:p>
    <w:p w:rsidR="00086C9D" w:rsidRPr="00D82872" w:rsidRDefault="008D001F">
      <w:pPr>
        <w:widowControl/>
        <w:spacing w:line="360" w:lineRule="auto"/>
        <w:jc w:val="left"/>
        <w:rPr>
          <w:rFonts w:eastAsia="E-BZ"/>
          <w:kern w:val="0"/>
          <w:sz w:val="24"/>
          <w:lang w:bidi="ar"/>
        </w:rPr>
      </w:pPr>
      <w:r w:rsidRPr="00D82872">
        <w:rPr>
          <w:rFonts w:hint="eastAsia"/>
          <w:sz w:val="24"/>
        </w:rPr>
        <w:t>7.</w:t>
      </w:r>
      <w:r w:rsidR="00641B03" w:rsidRPr="00D82872">
        <w:rPr>
          <w:rFonts w:hint="eastAsia"/>
          <w:sz w:val="24"/>
        </w:rPr>
        <w:t>2</w:t>
      </w:r>
      <w:r w:rsidRPr="00D82872">
        <w:rPr>
          <w:rFonts w:hint="eastAsia"/>
          <w:sz w:val="24"/>
        </w:rPr>
        <w:t>.1</w:t>
      </w:r>
      <w:r w:rsidR="00641B03" w:rsidRPr="00D82872">
        <w:rPr>
          <w:rFonts w:hint="eastAsia"/>
          <w:sz w:val="24"/>
        </w:rPr>
        <w:t>.1</w:t>
      </w:r>
      <w:r w:rsidRPr="00D82872">
        <w:rPr>
          <w:rFonts w:hint="eastAsia"/>
          <w:sz w:val="24"/>
        </w:rPr>
        <w:t xml:space="preserve"> </w:t>
      </w:r>
      <w:r w:rsidR="00E13D2B" w:rsidRPr="00D82872">
        <w:rPr>
          <w:rFonts w:hint="eastAsia"/>
          <w:sz w:val="24"/>
        </w:rPr>
        <w:t>相对</w:t>
      </w:r>
      <w:r w:rsidRPr="00D82872">
        <w:rPr>
          <w:sz w:val="24"/>
        </w:rPr>
        <w:t>湿度</w:t>
      </w:r>
      <w:r w:rsidR="00652C43" w:rsidRPr="00D82872">
        <w:rPr>
          <w:kern w:val="0"/>
          <w:sz w:val="24"/>
          <w:lang w:bidi="ar"/>
        </w:rPr>
        <w:t>校准</w:t>
      </w:r>
      <w:r w:rsidR="00E13D2B" w:rsidRPr="00D82872">
        <w:rPr>
          <w:rFonts w:hint="eastAsia"/>
          <w:kern w:val="0"/>
          <w:sz w:val="24"/>
          <w:lang w:bidi="ar"/>
        </w:rPr>
        <w:t>时，将</w:t>
      </w:r>
      <w:r w:rsidR="00237811" w:rsidRPr="00D82872">
        <w:rPr>
          <w:rFonts w:hint="eastAsia"/>
          <w:sz w:val="24"/>
        </w:rPr>
        <w:t>试验</w:t>
      </w:r>
      <w:r w:rsidR="00E13D2B" w:rsidRPr="00D82872">
        <w:rPr>
          <w:sz w:val="24"/>
        </w:rPr>
        <w:t>舱温度</w:t>
      </w:r>
      <w:r w:rsidR="00E13D2B" w:rsidRPr="00D82872">
        <w:rPr>
          <w:rFonts w:hint="eastAsia"/>
          <w:sz w:val="24"/>
        </w:rPr>
        <w:t>设定</w:t>
      </w:r>
      <w:r w:rsidRPr="00D82872">
        <w:rPr>
          <w:sz w:val="24"/>
        </w:rPr>
        <w:t>到</w:t>
      </w:r>
      <w:r w:rsidRPr="00D82872">
        <w:rPr>
          <w:sz w:val="24"/>
        </w:rPr>
        <w:t>23℃</w:t>
      </w:r>
      <w:r w:rsidR="00E13D2B" w:rsidRPr="00D82872">
        <w:rPr>
          <w:rFonts w:hint="eastAsia"/>
          <w:sz w:val="24"/>
        </w:rPr>
        <w:t>。当温度达到恒温平衡后</w:t>
      </w:r>
      <w:r w:rsidRPr="00D82872">
        <w:rPr>
          <w:sz w:val="24"/>
        </w:rPr>
        <w:t>，</w:t>
      </w:r>
      <w:r w:rsidR="007A2AC0" w:rsidRPr="00D82872">
        <w:rPr>
          <w:rFonts w:hint="eastAsia"/>
          <w:sz w:val="24"/>
        </w:rPr>
        <w:t>设定</w:t>
      </w:r>
      <w:r w:rsidR="00A570B0">
        <w:rPr>
          <w:rFonts w:hint="eastAsia"/>
          <w:sz w:val="24"/>
        </w:rPr>
        <w:t>相对</w:t>
      </w:r>
      <w:r w:rsidR="007A2AC0" w:rsidRPr="00D82872">
        <w:rPr>
          <w:rFonts w:hint="eastAsia"/>
          <w:sz w:val="24"/>
        </w:rPr>
        <w:t>湿度检测控制单元校准点（校准点一般为</w:t>
      </w:r>
      <w:r w:rsidRPr="00D82872">
        <w:rPr>
          <w:sz w:val="24"/>
        </w:rPr>
        <w:t>3</w:t>
      </w:r>
      <w:r w:rsidRPr="00D82872">
        <w:rPr>
          <w:sz w:val="24"/>
        </w:rPr>
        <w:t>个点</w:t>
      </w:r>
      <w:r w:rsidR="007A2AC0" w:rsidRPr="00D82872">
        <w:rPr>
          <w:rFonts w:hint="eastAsia"/>
          <w:sz w:val="24"/>
        </w:rPr>
        <w:t>）</w:t>
      </w:r>
      <w:r w:rsidRPr="00D82872">
        <w:rPr>
          <w:sz w:val="24"/>
        </w:rPr>
        <w:t>，</w:t>
      </w:r>
      <w:r w:rsidR="00652C43" w:rsidRPr="00D82872">
        <w:rPr>
          <w:kern w:val="0"/>
          <w:sz w:val="24"/>
          <w:lang w:bidi="ar"/>
        </w:rPr>
        <w:t>校准</w:t>
      </w:r>
      <w:r w:rsidRPr="00D82872">
        <w:rPr>
          <w:sz w:val="24"/>
        </w:rPr>
        <w:t>顺序</w:t>
      </w:r>
      <w:r w:rsidR="007A2AC0" w:rsidRPr="00D82872">
        <w:rPr>
          <w:rFonts w:hint="eastAsia"/>
          <w:sz w:val="24"/>
        </w:rPr>
        <w:t>一般</w:t>
      </w:r>
      <w:r w:rsidRPr="00D82872">
        <w:rPr>
          <w:sz w:val="24"/>
        </w:rPr>
        <w:t>由底到高，</w:t>
      </w:r>
      <w:r w:rsidRPr="00D82872">
        <w:rPr>
          <w:rFonts w:eastAsia="FZSSK--GBK1-0"/>
          <w:kern w:val="0"/>
          <w:sz w:val="24"/>
          <w:lang w:bidi="ar"/>
        </w:rPr>
        <w:t>一般由低湿</w:t>
      </w:r>
      <w:r w:rsidRPr="00D82872">
        <w:rPr>
          <w:rFonts w:eastAsia="FZSSK--GBK1-0"/>
          <w:kern w:val="0"/>
          <w:sz w:val="24"/>
          <w:lang w:bidi="ar"/>
        </w:rPr>
        <w:t xml:space="preserve"> </w:t>
      </w:r>
      <w:r w:rsidRPr="00D82872">
        <w:rPr>
          <w:rFonts w:eastAsia="E-BZ"/>
          <w:kern w:val="0"/>
          <w:sz w:val="24"/>
          <w:lang w:bidi="ar"/>
        </w:rPr>
        <w:t>(</w:t>
      </w:r>
      <w:r w:rsidRPr="00D82872">
        <w:rPr>
          <w:rFonts w:eastAsia="FZSSK--GBK1-0"/>
          <w:kern w:val="0"/>
          <w:sz w:val="24"/>
          <w:lang w:bidi="ar"/>
        </w:rPr>
        <w:t>例如</w:t>
      </w:r>
      <w:r w:rsidRPr="00D82872">
        <w:rPr>
          <w:rFonts w:eastAsia="E-BZ" w:hint="eastAsia"/>
          <w:kern w:val="0"/>
          <w:sz w:val="24"/>
          <w:lang w:bidi="ar"/>
        </w:rPr>
        <w:t>：</w:t>
      </w:r>
      <w:r w:rsidR="007A2AC0" w:rsidRPr="00D82872">
        <w:rPr>
          <w:rFonts w:eastAsiaTheme="minorEastAsia" w:hint="eastAsia"/>
          <w:kern w:val="0"/>
          <w:sz w:val="24"/>
          <w:lang w:bidi="ar"/>
        </w:rPr>
        <w:t>5</w:t>
      </w:r>
      <w:r w:rsidRPr="00D82872">
        <w:rPr>
          <w:rFonts w:eastAsia="E-BZ"/>
          <w:kern w:val="0"/>
          <w:sz w:val="24"/>
          <w:lang w:bidi="ar"/>
        </w:rPr>
        <w:t>0% )</w:t>
      </w:r>
      <w:r w:rsidRPr="00D82872">
        <w:rPr>
          <w:rFonts w:eastAsia="FZSSK--GBK1-0"/>
          <w:kern w:val="0"/>
          <w:sz w:val="24"/>
          <w:lang w:bidi="ar"/>
        </w:rPr>
        <w:t>到高湿</w:t>
      </w:r>
      <w:r w:rsidRPr="00D82872">
        <w:rPr>
          <w:rFonts w:eastAsia="FZSSK--GBK1-0"/>
          <w:kern w:val="0"/>
          <w:sz w:val="24"/>
          <w:lang w:bidi="ar"/>
        </w:rPr>
        <w:t xml:space="preserve"> </w:t>
      </w:r>
      <w:r w:rsidRPr="00D82872">
        <w:rPr>
          <w:rFonts w:eastAsia="E-BZ"/>
          <w:kern w:val="0"/>
          <w:sz w:val="24"/>
          <w:lang w:bidi="ar"/>
        </w:rPr>
        <w:t>(</w:t>
      </w:r>
      <w:r w:rsidRPr="00D82872">
        <w:rPr>
          <w:rFonts w:eastAsia="FZSSK--GBK1-0"/>
          <w:kern w:val="0"/>
          <w:sz w:val="24"/>
          <w:lang w:bidi="ar"/>
        </w:rPr>
        <w:t>例如</w:t>
      </w:r>
      <w:r w:rsidRPr="00D82872">
        <w:rPr>
          <w:rFonts w:eastAsia="E-BZ" w:hint="eastAsia"/>
          <w:kern w:val="0"/>
          <w:sz w:val="24"/>
          <w:lang w:bidi="ar"/>
        </w:rPr>
        <w:t>：</w:t>
      </w:r>
      <w:r w:rsidRPr="00D82872">
        <w:rPr>
          <w:rFonts w:eastAsia="E-BZ"/>
          <w:kern w:val="0"/>
          <w:sz w:val="24"/>
          <w:lang w:bidi="ar"/>
        </w:rPr>
        <w:t>90% )</w:t>
      </w:r>
      <w:r w:rsidRPr="00D82872">
        <w:rPr>
          <w:rFonts w:eastAsia="E-BZ"/>
          <w:kern w:val="0"/>
          <w:sz w:val="24"/>
          <w:lang w:bidi="ar"/>
        </w:rPr>
        <w:t>。</w:t>
      </w:r>
      <w:r w:rsidRPr="00D82872">
        <w:rPr>
          <w:rFonts w:eastAsia="E-BZ"/>
          <w:kern w:val="0"/>
          <w:sz w:val="24"/>
          <w:lang w:bidi="ar"/>
        </w:rPr>
        <w:t xml:space="preserve"> </w:t>
      </w:r>
    </w:p>
    <w:p w:rsidR="007A2AC0" w:rsidRPr="00D82872" w:rsidRDefault="008D001F">
      <w:pPr>
        <w:widowControl/>
        <w:spacing w:line="360" w:lineRule="auto"/>
        <w:jc w:val="left"/>
        <w:rPr>
          <w:rFonts w:eastAsiaTheme="minorEastAsia"/>
          <w:kern w:val="0"/>
          <w:sz w:val="24"/>
          <w:lang w:bidi="ar"/>
        </w:rPr>
      </w:pPr>
      <w:r w:rsidRPr="00D82872">
        <w:rPr>
          <w:rFonts w:eastAsia="E-BZ" w:hint="eastAsia"/>
          <w:kern w:val="0"/>
          <w:sz w:val="24"/>
          <w:lang w:bidi="ar"/>
        </w:rPr>
        <w:t>7.</w:t>
      </w:r>
      <w:r w:rsidR="00641B03" w:rsidRPr="00D82872">
        <w:rPr>
          <w:rFonts w:eastAsiaTheme="minorEastAsia" w:hint="eastAsia"/>
          <w:kern w:val="0"/>
          <w:sz w:val="24"/>
          <w:lang w:bidi="ar"/>
        </w:rPr>
        <w:t>2</w:t>
      </w:r>
      <w:r w:rsidRPr="00D82872">
        <w:rPr>
          <w:rFonts w:eastAsia="E-BZ" w:hint="eastAsia"/>
          <w:kern w:val="0"/>
          <w:sz w:val="24"/>
          <w:lang w:bidi="ar"/>
        </w:rPr>
        <w:t>.</w:t>
      </w:r>
      <w:r w:rsidR="00641B03" w:rsidRPr="00D82872">
        <w:rPr>
          <w:rFonts w:eastAsiaTheme="minorEastAsia" w:hint="eastAsia"/>
          <w:kern w:val="0"/>
          <w:sz w:val="24"/>
          <w:lang w:bidi="ar"/>
        </w:rPr>
        <w:t>1.</w:t>
      </w:r>
      <w:r w:rsidRPr="00D82872">
        <w:rPr>
          <w:rFonts w:eastAsia="E-BZ" w:hint="eastAsia"/>
          <w:kern w:val="0"/>
          <w:sz w:val="24"/>
          <w:lang w:bidi="ar"/>
        </w:rPr>
        <w:t xml:space="preserve">2 </w:t>
      </w:r>
      <w:r w:rsidRPr="00D82872">
        <w:rPr>
          <w:rFonts w:eastAsia="E-BZ" w:hint="eastAsia"/>
          <w:kern w:val="0"/>
          <w:sz w:val="24"/>
          <w:lang w:bidi="ar"/>
        </w:rPr>
        <w:t>每个校准点在</w:t>
      </w:r>
      <w:r w:rsidR="00A570B0">
        <w:rPr>
          <w:rFonts w:eastAsiaTheme="minorEastAsia" w:hint="eastAsia"/>
          <w:kern w:val="0"/>
          <w:sz w:val="24"/>
          <w:lang w:bidi="ar"/>
        </w:rPr>
        <w:t>相对</w:t>
      </w:r>
      <w:r w:rsidRPr="00D82872">
        <w:rPr>
          <w:rFonts w:eastAsia="E-BZ" w:hint="eastAsia"/>
          <w:kern w:val="0"/>
          <w:sz w:val="24"/>
          <w:lang w:bidi="ar"/>
        </w:rPr>
        <w:t>湿度达到设定值</w:t>
      </w:r>
      <w:r w:rsidR="00A23CED">
        <w:rPr>
          <w:rFonts w:eastAsiaTheme="minorEastAsia" w:hint="eastAsia"/>
          <w:kern w:val="0"/>
          <w:sz w:val="24"/>
          <w:lang w:bidi="ar"/>
        </w:rPr>
        <w:t>并</w:t>
      </w:r>
      <w:r w:rsidRPr="00D82872">
        <w:rPr>
          <w:rFonts w:eastAsia="E-BZ" w:hint="eastAsia"/>
          <w:kern w:val="0"/>
          <w:sz w:val="24"/>
          <w:lang w:bidi="ar"/>
        </w:rPr>
        <w:t>稳定</w:t>
      </w:r>
      <w:r w:rsidR="00A23CED">
        <w:rPr>
          <w:rFonts w:eastAsiaTheme="minorEastAsia" w:hint="eastAsia"/>
          <w:kern w:val="0"/>
          <w:sz w:val="24"/>
          <w:lang w:bidi="ar"/>
        </w:rPr>
        <w:t>后</w:t>
      </w:r>
      <w:r w:rsidR="00A23CED">
        <w:rPr>
          <w:rFonts w:eastAsia="E-BZ" w:hint="eastAsia"/>
          <w:kern w:val="0"/>
          <w:sz w:val="24"/>
          <w:lang w:bidi="ar"/>
        </w:rPr>
        <w:t>，</w:t>
      </w:r>
      <w:r w:rsidRPr="00D82872">
        <w:rPr>
          <w:rFonts w:eastAsia="E-BZ" w:hint="eastAsia"/>
          <w:kern w:val="0"/>
          <w:sz w:val="24"/>
          <w:lang w:bidi="ar"/>
        </w:rPr>
        <w:t>每隔</w:t>
      </w:r>
      <w:r w:rsidRPr="00D82872">
        <w:rPr>
          <w:rFonts w:eastAsia="E-BZ" w:hint="eastAsia"/>
          <w:kern w:val="0"/>
          <w:sz w:val="24"/>
          <w:lang w:bidi="ar"/>
        </w:rPr>
        <w:t>2</w:t>
      </w:r>
      <w:r w:rsidR="00652C43" w:rsidRPr="00D82872">
        <w:rPr>
          <w:rFonts w:eastAsiaTheme="minorEastAsia" w:hint="eastAsia"/>
          <w:kern w:val="0"/>
          <w:sz w:val="24"/>
          <w:lang w:bidi="ar"/>
        </w:rPr>
        <w:t xml:space="preserve"> </w:t>
      </w:r>
      <w:r w:rsidRPr="00D82872">
        <w:rPr>
          <w:rFonts w:eastAsia="E-BZ" w:hint="eastAsia"/>
          <w:kern w:val="0"/>
          <w:sz w:val="24"/>
          <w:lang w:bidi="ar"/>
        </w:rPr>
        <w:t>min</w:t>
      </w:r>
      <w:r w:rsidRPr="00D82872">
        <w:rPr>
          <w:rFonts w:eastAsia="E-BZ" w:hint="eastAsia"/>
          <w:kern w:val="0"/>
          <w:sz w:val="24"/>
          <w:lang w:bidi="ar"/>
        </w:rPr>
        <w:t>左右记录校准装置</w:t>
      </w:r>
      <w:r w:rsidR="00A570B0">
        <w:rPr>
          <w:rFonts w:eastAsiaTheme="minorEastAsia" w:hint="eastAsia"/>
          <w:kern w:val="0"/>
          <w:sz w:val="24"/>
          <w:lang w:bidi="ar"/>
        </w:rPr>
        <w:t>相对</w:t>
      </w:r>
      <w:r w:rsidRPr="00D82872">
        <w:rPr>
          <w:rFonts w:eastAsia="E-BZ" w:hint="eastAsia"/>
          <w:kern w:val="0"/>
          <w:sz w:val="24"/>
          <w:lang w:bidi="ar"/>
        </w:rPr>
        <w:t>湿度值和气象单元</w:t>
      </w:r>
      <w:r w:rsidR="00A570B0">
        <w:rPr>
          <w:rFonts w:eastAsiaTheme="minorEastAsia" w:hint="eastAsia"/>
          <w:kern w:val="0"/>
          <w:sz w:val="24"/>
          <w:lang w:bidi="ar"/>
        </w:rPr>
        <w:t>相对</w:t>
      </w:r>
      <w:bookmarkStart w:id="11" w:name="_GoBack"/>
      <w:bookmarkEnd w:id="11"/>
      <w:r w:rsidRPr="00D82872">
        <w:rPr>
          <w:rFonts w:eastAsia="E-BZ" w:hint="eastAsia"/>
          <w:kern w:val="0"/>
          <w:sz w:val="24"/>
          <w:lang w:bidi="ar"/>
        </w:rPr>
        <w:t>湿度显示值，共记录</w:t>
      </w:r>
      <w:r w:rsidRPr="00D82872">
        <w:rPr>
          <w:rFonts w:eastAsia="E-BZ" w:hint="eastAsia"/>
          <w:kern w:val="0"/>
          <w:sz w:val="24"/>
          <w:lang w:bidi="ar"/>
        </w:rPr>
        <w:t>3</w:t>
      </w:r>
      <w:r w:rsidRPr="00D82872">
        <w:rPr>
          <w:rFonts w:eastAsia="E-BZ" w:hint="eastAsia"/>
          <w:kern w:val="0"/>
          <w:sz w:val="24"/>
          <w:lang w:bidi="ar"/>
        </w:rPr>
        <w:t>组数据。</w:t>
      </w:r>
    </w:p>
    <w:p w:rsidR="00086C9D" w:rsidRDefault="007A2AC0">
      <w:pPr>
        <w:widowControl/>
        <w:spacing w:line="360" w:lineRule="auto"/>
        <w:jc w:val="left"/>
        <w:rPr>
          <w:rFonts w:eastAsia="E-BZ"/>
          <w:color w:val="000000"/>
          <w:kern w:val="0"/>
          <w:sz w:val="24"/>
          <w:lang w:bidi="ar"/>
        </w:rPr>
      </w:pPr>
      <w:r>
        <w:rPr>
          <w:rFonts w:eastAsiaTheme="minorEastAsia" w:hint="eastAsia"/>
          <w:color w:val="000000"/>
          <w:kern w:val="0"/>
          <w:sz w:val="24"/>
          <w:lang w:bidi="ar"/>
        </w:rPr>
        <w:t>7.</w:t>
      </w:r>
      <w:r w:rsidR="00641B03">
        <w:rPr>
          <w:rFonts w:eastAsiaTheme="minorEastAsia" w:hint="eastAsia"/>
          <w:color w:val="000000"/>
          <w:kern w:val="0"/>
          <w:sz w:val="24"/>
          <w:lang w:bidi="ar"/>
        </w:rPr>
        <w:t>2</w:t>
      </w:r>
      <w:r>
        <w:rPr>
          <w:rFonts w:eastAsiaTheme="minorEastAsia" w:hint="eastAsia"/>
          <w:color w:val="000000"/>
          <w:kern w:val="0"/>
          <w:sz w:val="24"/>
          <w:lang w:bidi="ar"/>
        </w:rPr>
        <w:t>.</w:t>
      </w:r>
      <w:r w:rsidR="00641B03">
        <w:rPr>
          <w:rFonts w:eastAsiaTheme="minorEastAsia" w:hint="eastAsia"/>
          <w:color w:val="000000"/>
          <w:kern w:val="0"/>
          <w:sz w:val="24"/>
          <w:lang w:bidi="ar"/>
        </w:rPr>
        <w:t>1.</w:t>
      </w:r>
      <w:r>
        <w:rPr>
          <w:rFonts w:eastAsiaTheme="minorEastAsia" w:hint="eastAsia"/>
          <w:color w:val="000000"/>
          <w:kern w:val="0"/>
          <w:sz w:val="24"/>
          <w:lang w:bidi="ar"/>
        </w:rPr>
        <w:t xml:space="preserve">3 </w:t>
      </w:r>
      <w:r>
        <w:rPr>
          <w:rFonts w:eastAsiaTheme="minorEastAsia" w:hint="eastAsia"/>
          <w:color w:val="000000"/>
          <w:kern w:val="0"/>
          <w:sz w:val="24"/>
          <w:lang w:bidi="ar"/>
        </w:rPr>
        <w:t>重复</w:t>
      </w:r>
      <w:r>
        <w:rPr>
          <w:rFonts w:eastAsiaTheme="minorEastAsia" w:hint="eastAsia"/>
          <w:color w:val="000000"/>
          <w:kern w:val="0"/>
          <w:sz w:val="24"/>
          <w:lang w:bidi="ar"/>
        </w:rPr>
        <w:t>7.</w:t>
      </w:r>
      <w:r w:rsidR="00641B03">
        <w:rPr>
          <w:rFonts w:eastAsiaTheme="minorEastAsia" w:hint="eastAsia"/>
          <w:color w:val="000000"/>
          <w:kern w:val="0"/>
          <w:sz w:val="24"/>
          <w:lang w:bidi="ar"/>
        </w:rPr>
        <w:t>2.</w:t>
      </w:r>
      <w:r>
        <w:rPr>
          <w:rFonts w:eastAsiaTheme="minorEastAsia" w:hint="eastAsia"/>
          <w:color w:val="000000"/>
          <w:kern w:val="0"/>
          <w:sz w:val="24"/>
          <w:lang w:bidi="ar"/>
        </w:rPr>
        <w:t>1.2</w:t>
      </w:r>
      <w:r>
        <w:rPr>
          <w:rFonts w:eastAsiaTheme="minorEastAsia" w:hint="eastAsia"/>
          <w:color w:val="000000"/>
          <w:kern w:val="0"/>
          <w:sz w:val="24"/>
          <w:lang w:bidi="ar"/>
        </w:rPr>
        <w:t>，完成每</w:t>
      </w:r>
      <w:r w:rsidR="008D001F">
        <w:rPr>
          <w:rFonts w:eastAsia="E-BZ" w:hint="eastAsia"/>
          <w:color w:val="000000"/>
          <w:kern w:val="0"/>
          <w:sz w:val="24"/>
          <w:lang w:bidi="ar"/>
        </w:rPr>
        <w:t>个校准点</w:t>
      </w:r>
      <w:r>
        <w:rPr>
          <w:rFonts w:eastAsiaTheme="minorEastAsia" w:hint="eastAsia"/>
          <w:color w:val="000000"/>
          <w:kern w:val="0"/>
          <w:sz w:val="24"/>
          <w:lang w:bidi="ar"/>
        </w:rPr>
        <w:t>的校准</w:t>
      </w:r>
      <w:r w:rsidR="008D001F">
        <w:rPr>
          <w:rFonts w:eastAsia="E-BZ" w:hint="eastAsia"/>
          <w:color w:val="000000"/>
          <w:kern w:val="0"/>
          <w:sz w:val="24"/>
          <w:lang w:bidi="ar"/>
        </w:rPr>
        <w:t>。</w:t>
      </w:r>
    </w:p>
    <w:p w:rsidR="00086C9D" w:rsidRDefault="008D001F">
      <w:pPr>
        <w:pStyle w:val="af3"/>
        <w:numPr>
          <w:ilvl w:val="0"/>
          <w:numId w:val="0"/>
        </w:numPr>
        <w:spacing w:before="120" w:after="120" w:line="276" w:lineRule="auto"/>
        <w:rPr>
          <w:rFonts w:ascii="Times New Roman" w:eastAsia="宋体"/>
          <w:kern w:val="2"/>
          <w:sz w:val="24"/>
          <w:szCs w:val="24"/>
        </w:rPr>
      </w:pPr>
      <w:r>
        <w:rPr>
          <w:rFonts w:ascii="Times New Roman" w:eastAsia="E-BZ"/>
          <w:sz w:val="24"/>
          <w:szCs w:val="24"/>
          <w:lang w:bidi="ar"/>
        </w:rPr>
        <w:t>7.</w:t>
      </w:r>
      <w:r w:rsidR="00641B03">
        <w:rPr>
          <w:rFonts w:ascii="Times New Roman" w:eastAsiaTheme="minorEastAsia" w:hint="eastAsia"/>
          <w:sz w:val="24"/>
          <w:szCs w:val="24"/>
          <w:lang w:bidi="ar"/>
        </w:rPr>
        <w:t>2</w:t>
      </w:r>
      <w:r>
        <w:rPr>
          <w:rFonts w:ascii="Times New Roman" w:eastAsia="E-BZ"/>
          <w:sz w:val="24"/>
          <w:szCs w:val="24"/>
          <w:lang w:bidi="ar"/>
        </w:rPr>
        <w:t>.</w:t>
      </w:r>
      <w:r w:rsidR="00641B03">
        <w:rPr>
          <w:rFonts w:ascii="Times New Roman" w:eastAsiaTheme="minorEastAsia" w:hint="eastAsia"/>
          <w:sz w:val="24"/>
          <w:szCs w:val="24"/>
          <w:lang w:bidi="ar"/>
        </w:rPr>
        <w:t>1.</w:t>
      </w:r>
      <w:r w:rsidR="007A2AC0">
        <w:rPr>
          <w:rFonts w:ascii="Times New Roman" w:eastAsiaTheme="minorEastAsia" w:hint="eastAsia"/>
          <w:sz w:val="24"/>
          <w:szCs w:val="24"/>
          <w:lang w:bidi="ar"/>
        </w:rPr>
        <w:t>4</w:t>
      </w:r>
      <w:r>
        <w:rPr>
          <w:rFonts w:ascii="Times New Roman" w:eastAsia="E-BZ"/>
          <w:sz w:val="24"/>
          <w:szCs w:val="24"/>
          <w:lang w:bidi="ar"/>
        </w:rPr>
        <w:t xml:space="preserve"> </w:t>
      </w:r>
      <w:r>
        <w:rPr>
          <w:rFonts w:ascii="Times New Roman" w:eastAsia="宋体"/>
          <w:kern w:val="2"/>
          <w:sz w:val="24"/>
          <w:szCs w:val="24"/>
        </w:rPr>
        <w:t>按公式（</w:t>
      </w:r>
      <w:r>
        <w:rPr>
          <w:rFonts w:ascii="Times New Roman" w:eastAsia="宋体"/>
          <w:kern w:val="2"/>
          <w:sz w:val="24"/>
          <w:szCs w:val="24"/>
        </w:rPr>
        <w:t>1</w:t>
      </w:r>
      <w:r>
        <w:rPr>
          <w:rFonts w:ascii="Times New Roman" w:eastAsia="宋体"/>
          <w:kern w:val="2"/>
          <w:sz w:val="24"/>
          <w:szCs w:val="24"/>
        </w:rPr>
        <w:t>）计算相对湿度示值误差。</w:t>
      </w:r>
    </w:p>
    <w:p w:rsidR="00086C9D" w:rsidRDefault="00674D1C" w:rsidP="00674D1C">
      <w:pPr>
        <w:pStyle w:val="affd"/>
        <w:wordWrap w:val="0"/>
        <w:ind w:firstLine="420"/>
        <w:jc w:val="right"/>
        <w:rPr>
          <w:rFonts w:ascii="Times New Roman"/>
        </w:rPr>
      </w:pPr>
      <w:r w:rsidRPr="00674D1C">
        <w:rPr>
          <w:position w:val="-10"/>
        </w:rPr>
        <w:object w:dxaOrig="18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20pt" o:ole="">
            <v:imagedata r:id="rId18" o:title=""/>
          </v:shape>
          <o:OLEObject Type="Embed" ProgID="Equation.3" ShapeID="_x0000_i1025" DrawAspect="Content" ObjectID="_1722425557" r:id="rId19"/>
        </w:object>
      </w:r>
      <w:r>
        <w:rPr>
          <w:rFonts w:hint="eastAsia"/>
        </w:rPr>
        <w:t xml:space="preserve">  </w:t>
      </w:r>
      <w:r w:rsidR="008D001F">
        <w:rPr>
          <w:rFonts w:ascii="Times New Roman" w:hint="eastAsia"/>
          <w:kern w:val="2"/>
          <w:sz w:val="24"/>
          <w:szCs w:val="24"/>
        </w:rPr>
        <w:t xml:space="preserve">                               </w:t>
      </w:r>
      <w:r w:rsidR="008D001F">
        <w:rPr>
          <w:rFonts w:ascii="Times New Roman"/>
          <w:kern w:val="2"/>
          <w:sz w:val="24"/>
          <w:szCs w:val="24"/>
        </w:rPr>
        <w:t>(</w:t>
      </w:r>
      <w:r w:rsidR="008D001F">
        <w:rPr>
          <w:rFonts w:ascii="Times New Roman" w:hint="eastAsia"/>
          <w:kern w:val="2"/>
          <w:sz w:val="24"/>
          <w:szCs w:val="24"/>
        </w:rPr>
        <w:t>1</w:t>
      </w:r>
      <w:r w:rsidR="008D001F">
        <w:rPr>
          <w:rFonts w:ascii="Times New Roman"/>
          <w:kern w:val="2"/>
          <w:sz w:val="24"/>
          <w:szCs w:val="24"/>
        </w:rPr>
        <w:t>)</w:t>
      </w:r>
    </w:p>
    <w:p w:rsidR="00086C9D" w:rsidRDefault="008D001F">
      <w:pPr>
        <w:pStyle w:val="affd"/>
        <w:ind w:firstLine="480"/>
        <w:rPr>
          <w:rFonts w:ascii="Times New Roman"/>
          <w:kern w:val="2"/>
          <w:sz w:val="24"/>
          <w:szCs w:val="24"/>
        </w:rPr>
      </w:pPr>
      <w:r>
        <w:rPr>
          <w:rFonts w:ascii="Times New Roman"/>
          <w:kern w:val="2"/>
          <w:sz w:val="24"/>
          <w:szCs w:val="24"/>
        </w:rPr>
        <w:t>式中：</w:t>
      </w:r>
    </w:p>
    <w:p w:rsidR="00086C9D" w:rsidRDefault="00674D1C" w:rsidP="00D37DE5">
      <w:pPr>
        <w:pStyle w:val="affd"/>
        <w:spacing w:line="360" w:lineRule="auto"/>
        <w:ind w:firstLine="420"/>
        <w:rPr>
          <w:rFonts w:ascii="Times New Roman"/>
          <w:kern w:val="2"/>
          <w:sz w:val="24"/>
          <w:szCs w:val="24"/>
        </w:rPr>
      </w:pPr>
      <w:r w:rsidRPr="00674D1C">
        <w:rPr>
          <w:position w:val="-10"/>
        </w:rPr>
        <w:object w:dxaOrig="480" w:dyaOrig="360">
          <v:shape id="_x0000_i1026" type="#_x0000_t75" style="width:24pt;height:18pt" o:ole="">
            <v:imagedata r:id="rId20" o:title=""/>
          </v:shape>
          <o:OLEObject Type="Embed" ProgID="Equation.3" ShapeID="_x0000_i1026" DrawAspect="Content" ObjectID="_1722425558" r:id="rId21"/>
        </w:object>
      </w:r>
      <w:r w:rsidR="00D91A60">
        <w:rPr>
          <w:rFonts w:ascii="Times New Roman" w:hint="eastAsia"/>
          <w:kern w:val="2"/>
          <w:sz w:val="24"/>
          <w:szCs w:val="24"/>
        </w:rPr>
        <w:t>--</w:t>
      </w:r>
      <w:r w:rsidR="008D001F">
        <w:rPr>
          <w:rFonts w:ascii="Times New Roman" w:hint="eastAsia"/>
          <w:kern w:val="2"/>
          <w:sz w:val="24"/>
          <w:szCs w:val="24"/>
        </w:rPr>
        <w:t>第</w:t>
      </w:r>
      <w:r w:rsidR="008D001F">
        <w:rPr>
          <w:rFonts w:ascii="Times New Roman" w:hint="eastAsia"/>
          <w:i/>
          <w:iCs/>
          <w:kern w:val="2"/>
          <w:sz w:val="24"/>
          <w:szCs w:val="24"/>
        </w:rPr>
        <w:t>i</w:t>
      </w:r>
      <w:r w:rsidR="008D001F">
        <w:rPr>
          <w:rFonts w:ascii="Times New Roman" w:hint="eastAsia"/>
          <w:kern w:val="2"/>
          <w:sz w:val="24"/>
          <w:szCs w:val="24"/>
        </w:rPr>
        <w:t>点相对湿度的</w:t>
      </w:r>
      <w:r w:rsidR="008D001F">
        <w:rPr>
          <w:rFonts w:ascii="Times New Roman"/>
          <w:kern w:val="2"/>
          <w:sz w:val="24"/>
          <w:szCs w:val="24"/>
        </w:rPr>
        <w:t>示值误差，</w:t>
      </w:r>
      <w:r w:rsidR="008D001F">
        <w:rPr>
          <w:rFonts w:ascii="Times New Roman"/>
          <w:kern w:val="2"/>
          <w:sz w:val="24"/>
          <w:szCs w:val="24"/>
        </w:rPr>
        <w:t>%</w:t>
      </w:r>
      <w:r w:rsidR="00641B03">
        <w:rPr>
          <w:rFonts w:ascii="Times New Roman" w:hint="eastAsia"/>
          <w:kern w:val="2"/>
          <w:sz w:val="24"/>
          <w:szCs w:val="24"/>
        </w:rPr>
        <w:t>；</w:t>
      </w:r>
    </w:p>
    <w:p w:rsidR="00674D1C" w:rsidRDefault="00674D1C" w:rsidP="00D37DE5">
      <w:pPr>
        <w:pStyle w:val="affd"/>
        <w:spacing w:line="360" w:lineRule="auto"/>
        <w:ind w:firstLine="420"/>
        <w:rPr>
          <w:rFonts w:ascii="Times New Roman"/>
          <w:kern w:val="2"/>
          <w:sz w:val="24"/>
          <w:szCs w:val="24"/>
        </w:rPr>
      </w:pPr>
      <w:r w:rsidRPr="00674D1C">
        <w:rPr>
          <w:position w:val="-6"/>
        </w:rPr>
        <w:object w:dxaOrig="340" w:dyaOrig="360">
          <v:shape id="_x0000_i1027" type="#_x0000_t75" style="width:17pt;height:18pt" o:ole="">
            <v:imagedata r:id="rId22" o:title=""/>
          </v:shape>
          <o:OLEObject Type="Embed" ProgID="Equation.3" ShapeID="_x0000_i1027" DrawAspect="Content" ObjectID="_1722425559" r:id="rId23"/>
        </w:object>
      </w:r>
      <w:r w:rsidR="00D91A60">
        <w:rPr>
          <w:rFonts w:ascii="Times New Roman" w:hint="eastAsia"/>
          <w:kern w:val="2"/>
          <w:sz w:val="24"/>
          <w:szCs w:val="24"/>
        </w:rPr>
        <w:t>--</w:t>
      </w:r>
      <w:r w:rsidR="00840AA8">
        <w:rPr>
          <w:rFonts w:ascii="Times New Roman" w:hint="eastAsia"/>
          <w:kern w:val="2"/>
          <w:sz w:val="24"/>
          <w:szCs w:val="24"/>
        </w:rPr>
        <w:t>第</w:t>
      </w:r>
      <w:r w:rsidR="00840AA8">
        <w:rPr>
          <w:rFonts w:ascii="Times New Roman" w:hint="eastAsia"/>
          <w:i/>
          <w:iCs/>
          <w:kern w:val="2"/>
          <w:sz w:val="24"/>
          <w:szCs w:val="24"/>
        </w:rPr>
        <w:t>i</w:t>
      </w:r>
      <w:r w:rsidR="00840AA8">
        <w:rPr>
          <w:rFonts w:ascii="Times New Roman" w:hint="eastAsia"/>
          <w:kern w:val="2"/>
          <w:sz w:val="24"/>
          <w:szCs w:val="24"/>
        </w:rPr>
        <w:t>点</w:t>
      </w:r>
      <w:r>
        <w:rPr>
          <w:rFonts w:ascii="Times New Roman" w:hint="eastAsia"/>
          <w:kern w:val="2"/>
          <w:sz w:val="24"/>
          <w:szCs w:val="24"/>
        </w:rPr>
        <w:t>被校气象单元</w:t>
      </w:r>
      <w:r>
        <w:rPr>
          <w:rFonts w:ascii="Times New Roman" w:hint="eastAsia"/>
          <w:kern w:val="2"/>
          <w:sz w:val="24"/>
          <w:szCs w:val="24"/>
        </w:rPr>
        <w:t>3</w:t>
      </w:r>
      <w:r>
        <w:rPr>
          <w:rFonts w:ascii="Times New Roman" w:hint="eastAsia"/>
          <w:kern w:val="2"/>
          <w:sz w:val="24"/>
          <w:szCs w:val="24"/>
        </w:rPr>
        <w:t>次相对湿度</w:t>
      </w:r>
      <w:r>
        <w:rPr>
          <w:rFonts w:ascii="Times New Roman"/>
          <w:kern w:val="2"/>
          <w:sz w:val="24"/>
          <w:szCs w:val="24"/>
        </w:rPr>
        <w:t>示值平均值，</w:t>
      </w:r>
      <w:r>
        <w:rPr>
          <w:rFonts w:ascii="Times New Roman" w:hint="eastAsia"/>
          <w:kern w:val="2"/>
          <w:sz w:val="24"/>
          <w:szCs w:val="24"/>
        </w:rPr>
        <w:t>%</w:t>
      </w:r>
      <w:r>
        <w:rPr>
          <w:rFonts w:ascii="Times New Roman"/>
          <w:kern w:val="2"/>
          <w:sz w:val="24"/>
          <w:szCs w:val="24"/>
        </w:rPr>
        <w:t>；</w:t>
      </w:r>
    </w:p>
    <w:p w:rsidR="00674D1C" w:rsidRDefault="00674D1C" w:rsidP="00D37DE5">
      <w:pPr>
        <w:pStyle w:val="affd"/>
        <w:spacing w:line="360" w:lineRule="auto"/>
        <w:ind w:firstLine="420"/>
        <w:rPr>
          <w:rFonts w:ascii="Times New Roman"/>
          <w:kern w:val="2"/>
          <w:sz w:val="24"/>
          <w:szCs w:val="24"/>
        </w:rPr>
      </w:pPr>
      <w:r w:rsidRPr="00674D1C">
        <w:rPr>
          <w:position w:val="-10"/>
        </w:rPr>
        <w:object w:dxaOrig="400" w:dyaOrig="360">
          <v:shape id="_x0000_i1028" type="#_x0000_t75" style="width:20pt;height:18pt" o:ole="">
            <v:imagedata r:id="rId24" o:title=""/>
          </v:shape>
          <o:OLEObject Type="Embed" ProgID="Equation.3" ShapeID="_x0000_i1028" DrawAspect="Content" ObjectID="_1722425560" r:id="rId25"/>
        </w:object>
      </w:r>
      <w:r w:rsidR="00D91A60">
        <w:rPr>
          <w:rFonts w:ascii="Times New Roman" w:hint="eastAsia"/>
          <w:kern w:val="2"/>
          <w:sz w:val="24"/>
          <w:szCs w:val="24"/>
        </w:rPr>
        <w:t>--</w:t>
      </w:r>
      <w:r>
        <w:rPr>
          <w:rFonts w:ascii="Times New Roman" w:hint="eastAsia"/>
          <w:kern w:val="2"/>
          <w:sz w:val="24"/>
          <w:szCs w:val="24"/>
        </w:rPr>
        <w:t>第</w:t>
      </w:r>
      <w:r>
        <w:rPr>
          <w:rFonts w:ascii="Times New Roman" w:hint="eastAsia"/>
          <w:i/>
          <w:iCs/>
          <w:kern w:val="2"/>
          <w:sz w:val="24"/>
          <w:szCs w:val="24"/>
        </w:rPr>
        <w:t>i</w:t>
      </w:r>
      <w:r>
        <w:rPr>
          <w:rFonts w:ascii="Times New Roman" w:hint="eastAsia"/>
          <w:kern w:val="2"/>
          <w:sz w:val="24"/>
          <w:szCs w:val="24"/>
        </w:rPr>
        <w:t>点校准装置相对湿度</w:t>
      </w:r>
      <w:r>
        <w:rPr>
          <w:rFonts w:ascii="Times New Roman"/>
          <w:kern w:val="2"/>
          <w:sz w:val="24"/>
          <w:szCs w:val="24"/>
        </w:rPr>
        <w:t>示值，</w:t>
      </w:r>
      <w:r>
        <w:rPr>
          <w:rFonts w:ascii="Times New Roman" w:hint="eastAsia"/>
          <w:kern w:val="2"/>
          <w:sz w:val="24"/>
          <w:szCs w:val="24"/>
        </w:rPr>
        <w:t>%</w:t>
      </w:r>
      <w:r w:rsidR="00641B03">
        <w:rPr>
          <w:rFonts w:ascii="Times New Roman" w:hint="eastAsia"/>
          <w:kern w:val="2"/>
          <w:sz w:val="24"/>
          <w:szCs w:val="24"/>
        </w:rPr>
        <w:t>。</w:t>
      </w:r>
    </w:p>
    <w:p w:rsidR="00086C9D" w:rsidRDefault="008D001F" w:rsidP="00D37DE5">
      <w:pPr>
        <w:pStyle w:val="affd"/>
        <w:spacing w:line="360" w:lineRule="auto"/>
        <w:ind w:firstLineChars="0" w:firstLine="0"/>
        <w:rPr>
          <w:rFonts w:ascii="Times New Roman"/>
          <w:kern w:val="2"/>
          <w:sz w:val="24"/>
          <w:szCs w:val="24"/>
        </w:rPr>
      </w:pPr>
      <w:r>
        <w:rPr>
          <w:rFonts w:ascii="Times New Roman" w:hint="eastAsia"/>
          <w:sz w:val="24"/>
          <w:szCs w:val="24"/>
        </w:rPr>
        <w:lastRenderedPageBreak/>
        <w:t>7</w:t>
      </w:r>
      <w:r>
        <w:rPr>
          <w:rFonts w:ascii="Times New Roman"/>
          <w:sz w:val="24"/>
          <w:szCs w:val="24"/>
        </w:rPr>
        <w:t>.</w:t>
      </w:r>
      <w:r>
        <w:rPr>
          <w:rFonts w:ascii="Times New Roman" w:hint="eastAsia"/>
          <w:sz w:val="24"/>
          <w:szCs w:val="24"/>
        </w:rPr>
        <w:t>2</w:t>
      </w:r>
      <w:r w:rsidR="00D91A60">
        <w:rPr>
          <w:rFonts w:ascii="Times New Roman" w:hint="eastAsia"/>
          <w:sz w:val="24"/>
          <w:szCs w:val="24"/>
        </w:rPr>
        <w:t>.2</w:t>
      </w:r>
      <w:r>
        <w:rPr>
          <w:rFonts w:ascii="Times New Roman" w:hint="eastAsia"/>
          <w:sz w:val="24"/>
          <w:szCs w:val="24"/>
        </w:rPr>
        <w:t xml:space="preserve"> </w:t>
      </w:r>
      <w:r>
        <w:rPr>
          <w:rFonts w:ascii="Times New Roman" w:hint="eastAsia"/>
          <w:sz w:val="24"/>
          <w:szCs w:val="24"/>
        </w:rPr>
        <w:t>相对湿度</w:t>
      </w:r>
      <w:r>
        <w:rPr>
          <w:rFonts w:ascii="Times New Roman" w:hint="eastAsia"/>
          <w:kern w:val="2"/>
          <w:sz w:val="24"/>
          <w:szCs w:val="24"/>
        </w:rPr>
        <w:t>重复性</w:t>
      </w:r>
    </w:p>
    <w:p w:rsidR="00D91A60" w:rsidRPr="00D91A60" w:rsidRDefault="00D91A60" w:rsidP="00D91A60">
      <w:pPr>
        <w:widowControl/>
        <w:autoSpaceDE w:val="0"/>
        <w:autoSpaceDN w:val="0"/>
        <w:snapToGrid w:val="0"/>
        <w:spacing w:line="360" w:lineRule="auto"/>
        <w:ind w:firstLineChars="200" w:firstLine="480"/>
        <w:rPr>
          <w:rFonts w:eastAsiaTheme="minorEastAsia"/>
          <w:color w:val="000000" w:themeColor="text1"/>
          <w:kern w:val="0"/>
          <w:sz w:val="24"/>
        </w:rPr>
      </w:pPr>
      <w:r>
        <w:rPr>
          <w:rFonts w:hint="eastAsia"/>
          <w:sz w:val="24"/>
        </w:rPr>
        <w:t>相对湿度</w:t>
      </w:r>
      <w:r w:rsidRPr="00D91A60">
        <w:rPr>
          <w:rFonts w:eastAsiaTheme="minorEastAsia"/>
          <w:color w:val="000000" w:themeColor="text1"/>
          <w:kern w:val="0"/>
          <w:sz w:val="24"/>
        </w:rPr>
        <w:t>重复性的</w:t>
      </w:r>
      <w:r>
        <w:rPr>
          <w:rFonts w:eastAsiaTheme="minorEastAsia" w:hint="eastAsia"/>
          <w:color w:val="000000" w:themeColor="text1"/>
          <w:kern w:val="0"/>
          <w:sz w:val="24"/>
        </w:rPr>
        <w:t>校准</w:t>
      </w:r>
      <w:r w:rsidRPr="00D91A60">
        <w:rPr>
          <w:rFonts w:eastAsiaTheme="minorEastAsia"/>
          <w:color w:val="000000" w:themeColor="text1"/>
          <w:kern w:val="0"/>
          <w:sz w:val="24"/>
        </w:rPr>
        <w:t>在进行第</w:t>
      </w:r>
      <w:r w:rsidRPr="00D91A60">
        <w:rPr>
          <w:rFonts w:eastAsiaTheme="minorEastAsia"/>
          <w:color w:val="000000" w:themeColor="text1"/>
          <w:kern w:val="0"/>
          <w:sz w:val="24"/>
        </w:rPr>
        <w:t>7.</w:t>
      </w:r>
      <w:r w:rsidR="00427D2E">
        <w:rPr>
          <w:rFonts w:eastAsiaTheme="minorEastAsia" w:hint="eastAsia"/>
          <w:color w:val="000000" w:themeColor="text1"/>
          <w:kern w:val="0"/>
          <w:sz w:val="24"/>
        </w:rPr>
        <w:t>2</w:t>
      </w:r>
      <w:r w:rsidRPr="00D91A60">
        <w:rPr>
          <w:rFonts w:eastAsiaTheme="minorEastAsia"/>
          <w:color w:val="000000" w:themeColor="text1"/>
          <w:kern w:val="0"/>
          <w:sz w:val="24"/>
        </w:rPr>
        <w:t>.</w:t>
      </w:r>
      <w:r w:rsidRPr="00D91A60">
        <w:rPr>
          <w:rFonts w:eastAsiaTheme="minorEastAsia" w:hint="eastAsia"/>
          <w:color w:val="000000" w:themeColor="text1"/>
          <w:kern w:val="0"/>
          <w:sz w:val="24"/>
        </w:rPr>
        <w:t>1</w:t>
      </w:r>
      <w:r w:rsidRPr="00D91A60">
        <w:rPr>
          <w:rFonts w:eastAsiaTheme="minorEastAsia"/>
          <w:color w:val="000000" w:themeColor="text1"/>
          <w:kern w:val="0"/>
          <w:sz w:val="24"/>
        </w:rPr>
        <w:t>示值误差</w:t>
      </w:r>
      <w:r>
        <w:rPr>
          <w:rFonts w:eastAsiaTheme="minorEastAsia" w:hint="eastAsia"/>
          <w:color w:val="000000" w:themeColor="text1"/>
          <w:kern w:val="0"/>
          <w:sz w:val="24"/>
        </w:rPr>
        <w:t>校准</w:t>
      </w:r>
      <w:r w:rsidRPr="00D91A60">
        <w:rPr>
          <w:rFonts w:eastAsiaTheme="minorEastAsia"/>
          <w:color w:val="000000" w:themeColor="text1"/>
          <w:kern w:val="0"/>
          <w:sz w:val="24"/>
        </w:rPr>
        <w:t>的同时进行，将各</w:t>
      </w:r>
      <w:r>
        <w:rPr>
          <w:rFonts w:eastAsiaTheme="minorEastAsia" w:hint="eastAsia"/>
          <w:color w:val="000000" w:themeColor="text1"/>
          <w:kern w:val="0"/>
          <w:sz w:val="24"/>
        </w:rPr>
        <w:t>校准</w:t>
      </w:r>
      <w:r w:rsidRPr="00D91A60">
        <w:rPr>
          <w:rFonts w:eastAsiaTheme="minorEastAsia"/>
          <w:color w:val="000000" w:themeColor="text1"/>
          <w:kern w:val="0"/>
          <w:sz w:val="24"/>
        </w:rPr>
        <w:t>点</w:t>
      </w:r>
      <w:r w:rsidRPr="00D91A60">
        <w:rPr>
          <w:rFonts w:eastAsiaTheme="minorEastAsia"/>
          <w:color w:val="000000" w:themeColor="text1"/>
          <w:kern w:val="0"/>
          <w:sz w:val="24"/>
        </w:rPr>
        <w:t>3</w:t>
      </w:r>
      <w:r w:rsidRPr="00D91A60">
        <w:rPr>
          <w:rFonts w:eastAsiaTheme="minorEastAsia"/>
          <w:color w:val="000000" w:themeColor="text1"/>
          <w:kern w:val="0"/>
          <w:sz w:val="24"/>
        </w:rPr>
        <w:t>次示值</w:t>
      </w:r>
      <w:r w:rsidRPr="00D91A60">
        <w:rPr>
          <w:rFonts w:eastAsiaTheme="minorEastAsia" w:hint="eastAsia"/>
          <w:color w:val="000000" w:themeColor="text1"/>
          <w:kern w:val="0"/>
          <w:sz w:val="24"/>
        </w:rPr>
        <w:t>采用极差法按公式（</w:t>
      </w:r>
      <w:r>
        <w:rPr>
          <w:rFonts w:eastAsiaTheme="minorEastAsia" w:hint="eastAsia"/>
          <w:color w:val="000000" w:themeColor="text1"/>
          <w:kern w:val="0"/>
          <w:sz w:val="24"/>
        </w:rPr>
        <w:t>3</w:t>
      </w:r>
      <w:r w:rsidRPr="00D91A60">
        <w:rPr>
          <w:rFonts w:eastAsiaTheme="minorEastAsia" w:hint="eastAsia"/>
          <w:color w:val="000000" w:themeColor="text1"/>
          <w:kern w:val="0"/>
          <w:sz w:val="24"/>
        </w:rPr>
        <w:t>）计算</w:t>
      </w:r>
      <w:r w:rsidRPr="00D91A60">
        <w:rPr>
          <w:rFonts w:eastAsiaTheme="minorEastAsia"/>
          <w:color w:val="000000" w:themeColor="text1"/>
          <w:kern w:val="0"/>
          <w:sz w:val="24"/>
        </w:rPr>
        <w:t>重复性。</w:t>
      </w:r>
    </w:p>
    <w:p w:rsidR="00D91A60" w:rsidRPr="00D91A60" w:rsidRDefault="000D0843" w:rsidP="00D91A60">
      <w:pPr>
        <w:widowControl/>
        <w:autoSpaceDE w:val="0"/>
        <w:autoSpaceDN w:val="0"/>
        <w:snapToGrid w:val="0"/>
        <w:spacing w:line="360" w:lineRule="auto"/>
        <w:ind w:firstLineChars="200" w:firstLine="480"/>
        <w:jc w:val="right"/>
        <w:rPr>
          <w:rFonts w:eastAsiaTheme="minorEastAsia"/>
          <w:color w:val="000000" w:themeColor="text1"/>
          <w:kern w:val="0"/>
          <w:sz w:val="24"/>
        </w:rPr>
      </w:pPr>
      <w:r w:rsidRPr="00D91A60">
        <w:rPr>
          <w:rFonts w:eastAsiaTheme="minorEastAsia"/>
          <w:color w:val="000000" w:themeColor="text1"/>
          <w:kern w:val="0"/>
          <w:position w:val="-24"/>
          <w:sz w:val="24"/>
        </w:rPr>
        <w:object w:dxaOrig="2140" w:dyaOrig="660">
          <v:shape id="_x0000_i1029" type="#_x0000_t75" style="width:107pt;height:33pt" o:ole="">
            <v:imagedata r:id="rId26" o:title=""/>
          </v:shape>
          <o:OLEObject Type="Embed" ProgID="Equation.3" ShapeID="_x0000_i1029" DrawAspect="Content" ObjectID="_1722425561" r:id="rId27"/>
        </w:object>
      </w:r>
      <w:r w:rsidR="00D91A60" w:rsidRPr="00D91A60">
        <w:rPr>
          <w:rFonts w:eastAsiaTheme="minorEastAsia" w:hint="eastAsia"/>
          <w:color w:val="000000" w:themeColor="text1"/>
          <w:kern w:val="0"/>
          <w:sz w:val="24"/>
        </w:rPr>
        <w:t xml:space="preserve">                        </w:t>
      </w:r>
      <w:r w:rsidR="00D91A60" w:rsidRPr="00D91A60">
        <w:rPr>
          <w:rFonts w:eastAsiaTheme="minorEastAsia" w:hint="eastAsia"/>
          <w:color w:val="000000" w:themeColor="text1"/>
          <w:kern w:val="0"/>
          <w:sz w:val="24"/>
        </w:rPr>
        <w:t>（</w:t>
      </w:r>
      <w:r w:rsidR="00D91A60">
        <w:rPr>
          <w:rFonts w:eastAsiaTheme="minorEastAsia" w:hint="eastAsia"/>
          <w:color w:val="000000" w:themeColor="text1"/>
          <w:kern w:val="0"/>
          <w:sz w:val="24"/>
        </w:rPr>
        <w:t>3</w:t>
      </w:r>
      <w:r w:rsidR="00D91A60" w:rsidRPr="00D91A60">
        <w:rPr>
          <w:rFonts w:eastAsiaTheme="minorEastAsia" w:hint="eastAsia"/>
          <w:color w:val="000000" w:themeColor="text1"/>
          <w:kern w:val="0"/>
          <w:sz w:val="24"/>
        </w:rPr>
        <w:t>）</w:t>
      </w:r>
    </w:p>
    <w:p w:rsidR="00D91A60" w:rsidRPr="00D91A60" w:rsidRDefault="00D91A60" w:rsidP="00D91A60">
      <w:pPr>
        <w:widowControl/>
        <w:autoSpaceDE w:val="0"/>
        <w:autoSpaceDN w:val="0"/>
        <w:snapToGrid w:val="0"/>
        <w:spacing w:line="360" w:lineRule="auto"/>
        <w:ind w:firstLineChars="200" w:firstLine="480"/>
        <w:rPr>
          <w:rFonts w:eastAsiaTheme="minorEastAsia"/>
          <w:color w:val="000000" w:themeColor="text1"/>
          <w:kern w:val="0"/>
          <w:sz w:val="24"/>
        </w:rPr>
      </w:pPr>
      <w:r w:rsidRPr="00D91A60">
        <w:rPr>
          <w:rFonts w:eastAsiaTheme="minorEastAsia" w:hint="eastAsia"/>
          <w:color w:val="000000" w:themeColor="text1"/>
          <w:kern w:val="0"/>
          <w:sz w:val="24"/>
        </w:rPr>
        <w:t>式中：</w:t>
      </w:r>
    </w:p>
    <w:p w:rsidR="00D91A60" w:rsidRPr="00D91A60" w:rsidRDefault="000D0843" w:rsidP="00D91A60">
      <w:pPr>
        <w:widowControl/>
        <w:autoSpaceDE w:val="0"/>
        <w:autoSpaceDN w:val="0"/>
        <w:snapToGrid w:val="0"/>
        <w:spacing w:line="360" w:lineRule="auto"/>
        <w:ind w:firstLineChars="200" w:firstLine="480"/>
        <w:rPr>
          <w:rFonts w:eastAsiaTheme="minorEastAsia"/>
          <w:color w:val="000000" w:themeColor="text1"/>
          <w:kern w:val="0"/>
          <w:sz w:val="24"/>
        </w:rPr>
      </w:pPr>
      <w:r w:rsidRPr="000D0843">
        <w:rPr>
          <w:rFonts w:eastAsiaTheme="minorEastAsia"/>
          <w:color w:val="000000" w:themeColor="text1"/>
          <w:kern w:val="0"/>
          <w:position w:val="-10"/>
          <w:sz w:val="24"/>
        </w:rPr>
        <w:object w:dxaOrig="340" w:dyaOrig="360">
          <v:shape id="_x0000_i1030" type="#_x0000_t75" style="width:17pt;height:18pt" o:ole="">
            <v:imagedata r:id="rId28" o:title=""/>
          </v:shape>
          <o:OLEObject Type="Embed" ProgID="Equation.3" ShapeID="_x0000_i1030" DrawAspect="Content" ObjectID="_1722425562" r:id="rId29"/>
        </w:object>
      </w:r>
      <w:r w:rsidR="00D91A60" w:rsidRPr="00D91A60">
        <w:rPr>
          <w:rFonts w:eastAsiaTheme="minorEastAsia" w:hint="eastAsia"/>
          <w:color w:val="000000" w:themeColor="text1"/>
          <w:kern w:val="0"/>
          <w:sz w:val="24"/>
        </w:rPr>
        <w:t>--</w:t>
      </w:r>
      <w:r w:rsidR="00D91A60">
        <w:rPr>
          <w:rFonts w:eastAsiaTheme="minorEastAsia" w:hint="eastAsia"/>
          <w:color w:val="000000" w:themeColor="text1"/>
          <w:kern w:val="0"/>
          <w:sz w:val="24"/>
        </w:rPr>
        <w:t>相对湿度</w:t>
      </w:r>
      <w:r w:rsidR="00D91A60" w:rsidRPr="00D91A60">
        <w:rPr>
          <w:rFonts w:eastAsiaTheme="minorEastAsia" w:hint="eastAsia"/>
          <w:color w:val="000000" w:themeColor="text1"/>
          <w:kern w:val="0"/>
          <w:sz w:val="24"/>
        </w:rPr>
        <w:t>重复性，</w:t>
      </w:r>
      <w:r w:rsidR="00D91A60">
        <w:rPr>
          <w:rFonts w:eastAsiaTheme="minorEastAsia" w:hint="eastAsia"/>
          <w:kern w:val="0"/>
          <w:sz w:val="24"/>
        </w:rPr>
        <w:t>%</w:t>
      </w:r>
      <w:r w:rsidR="00D91A60" w:rsidRPr="00D91A60">
        <w:rPr>
          <w:rFonts w:eastAsiaTheme="minorEastAsia"/>
          <w:kern w:val="0"/>
          <w:sz w:val="24"/>
        </w:rPr>
        <w:t>；</w:t>
      </w:r>
    </w:p>
    <w:p w:rsidR="00D91A60" w:rsidRPr="00D91A60" w:rsidRDefault="00D91A60" w:rsidP="00D91A60">
      <w:pPr>
        <w:widowControl/>
        <w:autoSpaceDE w:val="0"/>
        <w:autoSpaceDN w:val="0"/>
        <w:snapToGrid w:val="0"/>
        <w:spacing w:line="360" w:lineRule="auto"/>
        <w:ind w:firstLineChars="200" w:firstLine="480"/>
        <w:rPr>
          <w:rFonts w:eastAsiaTheme="minorEastAsia"/>
          <w:color w:val="000000" w:themeColor="text1"/>
          <w:kern w:val="0"/>
          <w:sz w:val="24"/>
        </w:rPr>
      </w:pPr>
      <w:r w:rsidRPr="00D91A60">
        <w:rPr>
          <w:rFonts w:eastAsiaTheme="minorEastAsia"/>
          <w:color w:val="000000" w:themeColor="text1"/>
          <w:kern w:val="0"/>
          <w:position w:val="-10"/>
          <w:sz w:val="24"/>
        </w:rPr>
        <w:object w:dxaOrig="560" w:dyaOrig="360">
          <v:shape id="_x0000_i1031" type="#_x0000_t75" style="width:28pt;height:18pt" o:ole="">
            <v:imagedata r:id="rId30" o:title=""/>
          </v:shape>
          <o:OLEObject Type="Embed" ProgID="Equation.3" ShapeID="_x0000_i1031" DrawAspect="Content" ObjectID="_1722425563" r:id="rId31"/>
        </w:object>
      </w:r>
      <w:r w:rsidRPr="00D91A60">
        <w:rPr>
          <w:rFonts w:eastAsiaTheme="minorEastAsia"/>
          <w:kern w:val="0"/>
          <w:sz w:val="24"/>
        </w:rPr>
        <w:t>--</w:t>
      </w:r>
      <w:r w:rsidRPr="00D91A60">
        <w:rPr>
          <w:rFonts w:eastAsiaTheme="minorEastAsia"/>
          <w:kern w:val="0"/>
          <w:sz w:val="24"/>
        </w:rPr>
        <w:t>第</w:t>
      </w:r>
      <w:r w:rsidRPr="00D91A60">
        <w:rPr>
          <w:rFonts w:eastAsiaTheme="minorEastAsia"/>
          <w:i/>
          <w:kern w:val="0"/>
          <w:sz w:val="24"/>
        </w:rPr>
        <w:t>i</w:t>
      </w:r>
      <w:r w:rsidRPr="00D91A60">
        <w:rPr>
          <w:rFonts w:eastAsiaTheme="minorEastAsia" w:hint="eastAsia"/>
          <w:kern w:val="0"/>
          <w:sz w:val="24"/>
        </w:rPr>
        <w:t>校准点</w:t>
      </w:r>
      <w:r>
        <w:rPr>
          <w:rFonts w:eastAsiaTheme="minorEastAsia" w:hint="eastAsia"/>
          <w:kern w:val="0"/>
          <w:sz w:val="24"/>
        </w:rPr>
        <w:t>被校气象单元相对湿度</w:t>
      </w:r>
      <w:r w:rsidRPr="00D91A60">
        <w:rPr>
          <w:rFonts w:eastAsiaTheme="minorEastAsia"/>
          <w:kern w:val="0"/>
          <w:sz w:val="24"/>
        </w:rPr>
        <w:t>示值</w:t>
      </w:r>
      <w:r w:rsidRPr="00D91A60">
        <w:rPr>
          <w:rFonts w:eastAsiaTheme="minorEastAsia" w:hint="eastAsia"/>
          <w:kern w:val="0"/>
          <w:sz w:val="24"/>
        </w:rPr>
        <w:t>最大值（</w:t>
      </w:r>
      <w:r w:rsidRPr="00D91A60">
        <w:rPr>
          <w:rFonts w:eastAsiaTheme="minorEastAsia" w:hint="eastAsia"/>
          <w:i/>
          <w:kern w:val="0"/>
          <w:sz w:val="24"/>
        </w:rPr>
        <w:t>i</w:t>
      </w:r>
      <w:r w:rsidRPr="00D91A60">
        <w:rPr>
          <w:rFonts w:eastAsiaTheme="minorEastAsia" w:hint="eastAsia"/>
          <w:kern w:val="0"/>
          <w:sz w:val="24"/>
        </w:rPr>
        <w:t>=1</w:t>
      </w:r>
      <w:r w:rsidRPr="00D91A60">
        <w:rPr>
          <w:rFonts w:eastAsiaTheme="minorEastAsia" w:hint="eastAsia"/>
          <w:kern w:val="0"/>
          <w:sz w:val="24"/>
        </w:rPr>
        <w:t>、</w:t>
      </w:r>
      <w:r w:rsidRPr="00D91A60">
        <w:rPr>
          <w:rFonts w:eastAsiaTheme="minorEastAsia" w:hint="eastAsia"/>
          <w:kern w:val="0"/>
          <w:sz w:val="24"/>
        </w:rPr>
        <w:t>2</w:t>
      </w:r>
      <w:r w:rsidRPr="00D91A60">
        <w:rPr>
          <w:rFonts w:eastAsiaTheme="minorEastAsia" w:hint="eastAsia"/>
          <w:kern w:val="0"/>
          <w:sz w:val="24"/>
        </w:rPr>
        <w:t>、</w:t>
      </w:r>
      <w:r w:rsidRPr="00D91A60">
        <w:rPr>
          <w:rFonts w:eastAsiaTheme="minorEastAsia" w:hint="eastAsia"/>
          <w:kern w:val="0"/>
          <w:sz w:val="24"/>
        </w:rPr>
        <w:t>3</w:t>
      </w:r>
      <w:r w:rsidRPr="00D91A60">
        <w:rPr>
          <w:rFonts w:eastAsiaTheme="minorEastAsia" w:hint="eastAsia"/>
          <w:kern w:val="0"/>
          <w:sz w:val="24"/>
        </w:rPr>
        <w:t>）</w:t>
      </w:r>
      <w:r w:rsidRPr="00D91A60">
        <w:rPr>
          <w:rFonts w:eastAsiaTheme="minorEastAsia"/>
          <w:kern w:val="0"/>
          <w:sz w:val="24"/>
        </w:rPr>
        <w:t>，</w:t>
      </w:r>
      <w:r>
        <w:rPr>
          <w:rFonts w:eastAsiaTheme="minorEastAsia" w:hint="eastAsia"/>
          <w:kern w:val="0"/>
          <w:sz w:val="24"/>
        </w:rPr>
        <w:t>%</w:t>
      </w:r>
      <w:r w:rsidRPr="00D91A60">
        <w:rPr>
          <w:rFonts w:eastAsiaTheme="minorEastAsia"/>
          <w:kern w:val="0"/>
          <w:sz w:val="24"/>
        </w:rPr>
        <w:t>；</w:t>
      </w:r>
    </w:p>
    <w:p w:rsidR="00D91A60" w:rsidRPr="00D91A60" w:rsidRDefault="00D91A60" w:rsidP="00D91A60">
      <w:pPr>
        <w:widowControl/>
        <w:autoSpaceDE w:val="0"/>
        <w:autoSpaceDN w:val="0"/>
        <w:snapToGrid w:val="0"/>
        <w:spacing w:line="360" w:lineRule="auto"/>
        <w:ind w:firstLineChars="200" w:firstLine="480"/>
        <w:rPr>
          <w:rFonts w:eastAsiaTheme="minorEastAsia"/>
          <w:kern w:val="0"/>
          <w:sz w:val="24"/>
        </w:rPr>
      </w:pPr>
      <w:r w:rsidRPr="00D91A60">
        <w:rPr>
          <w:rFonts w:eastAsiaTheme="minorEastAsia"/>
          <w:color w:val="000000" w:themeColor="text1"/>
          <w:kern w:val="0"/>
          <w:position w:val="-10"/>
          <w:sz w:val="24"/>
        </w:rPr>
        <w:object w:dxaOrig="580" w:dyaOrig="360">
          <v:shape id="_x0000_i1032" type="#_x0000_t75" style="width:29pt;height:18pt" o:ole="">
            <v:imagedata r:id="rId32" o:title=""/>
          </v:shape>
          <o:OLEObject Type="Embed" ProgID="Equation.3" ShapeID="_x0000_i1032" DrawAspect="Content" ObjectID="_1722425564" r:id="rId33"/>
        </w:object>
      </w:r>
      <w:r w:rsidRPr="00D91A60">
        <w:rPr>
          <w:rFonts w:eastAsiaTheme="minorEastAsia"/>
          <w:kern w:val="0"/>
          <w:sz w:val="24"/>
        </w:rPr>
        <w:t>--</w:t>
      </w:r>
      <w:r w:rsidRPr="00D91A60">
        <w:rPr>
          <w:rFonts w:eastAsiaTheme="minorEastAsia"/>
          <w:kern w:val="0"/>
          <w:sz w:val="24"/>
        </w:rPr>
        <w:t>第</w:t>
      </w:r>
      <w:r w:rsidRPr="00D91A60">
        <w:rPr>
          <w:rFonts w:eastAsiaTheme="minorEastAsia"/>
          <w:i/>
          <w:kern w:val="0"/>
          <w:sz w:val="24"/>
        </w:rPr>
        <w:t>i</w:t>
      </w:r>
      <w:r w:rsidRPr="00D91A60">
        <w:rPr>
          <w:rFonts w:eastAsiaTheme="minorEastAsia" w:hint="eastAsia"/>
          <w:kern w:val="0"/>
          <w:sz w:val="24"/>
        </w:rPr>
        <w:t>校准点</w:t>
      </w:r>
      <w:r>
        <w:rPr>
          <w:rFonts w:eastAsiaTheme="minorEastAsia" w:hint="eastAsia"/>
          <w:kern w:val="0"/>
          <w:sz w:val="24"/>
        </w:rPr>
        <w:t>被校气象单元相对湿度</w:t>
      </w:r>
      <w:r w:rsidRPr="00D91A60">
        <w:rPr>
          <w:rFonts w:eastAsiaTheme="minorEastAsia"/>
          <w:kern w:val="0"/>
          <w:sz w:val="24"/>
        </w:rPr>
        <w:t>示值</w:t>
      </w:r>
      <w:r w:rsidRPr="00D91A60">
        <w:rPr>
          <w:rFonts w:eastAsiaTheme="minorEastAsia" w:hint="eastAsia"/>
          <w:kern w:val="0"/>
          <w:sz w:val="24"/>
        </w:rPr>
        <w:t>最小值（</w:t>
      </w:r>
      <w:r w:rsidRPr="00D91A60">
        <w:rPr>
          <w:rFonts w:eastAsiaTheme="minorEastAsia" w:hint="eastAsia"/>
          <w:i/>
          <w:kern w:val="0"/>
          <w:sz w:val="24"/>
        </w:rPr>
        <w:t>i</w:t>
      </w:r>
      <w:r w:rsidRPr="00D91A60">
        <w:rPr>
          <w:rFonts w:eastAsiaTheme="minorEastAsia" w:hint="eastAsia"/>
          <w:kern w:val="0"/>
          <w:sz w:val="24"/>
        </w:rPr>
        <w:t>=1</w:t>
      </w:r>
      <w:r w:rsidRPr="00D91A60">
        <w:rPr>
          <w:rFonts w:eastAsiaTheme="minorEastAsia" w:hint="eastAsia"/>
          <w:kern w:val="0"/>
          <w:sz w:val="24"/>
        </w:rPr>
        <w:t>、</w:t>
      </w:r>
      <w:r w:rsidRPr="00D91A60">
        <w:rPr>
          <w:rFonts w:eastAsiaTheme="minorEastAsia" w:hint="eastAsia"/>
          <w:kern w:val="0"/>
          <w:sz w:val="24"/>
        </w:rPr>
        <w:t>2</w:t>
      </w:r>
      <w:r w:rsidRPr="00D91A60">
        <w:rPr>
          <w:rFonts w:eastAsiaTheme="minorEastAsia" w:hint="eastAsia"/>
          <w:kern w:val="0"/>
          <w:sz w:val="24"/>
        </w:rPr>
        <w:t>、</w:t>
      </w:r>
      <w:r w:rsidRPr="00D91A60">
        <w:rPr>
          <w:rFonts w:eastAsiaTheme="minorEastAsia" w:hint="eastAsia"/>
          <w:kern w:val="0"/>
          <w:sz w:val="24"/>
        </w:rPr>
        <w:t>3</w:t>
      </w:r>
      <w:r w:rsidRPr="00D91A60">
        <w:rPr>
          <w:rFonts w:eastAsiaTheme="minorEastAsia" w:hint="eastAsia"/>
          <w:kern w:val="0"/>
          <w:sz w:val="24"/>
        </w:rPr>
        <w:t>）</w:t>
      </w:r>
      <w:r w:rsidRPr="00D91A60">
        <w:rPr>
          <w:rFonts w:eastAsiaTheme="minorEastAsia"/>
          <w:kern w:val="0"/>
          <w:sz w:val="24"/>
        </w:rPr>
        <w:t>，</w:t>
      </w:r>
      <w:r>
        <w:rPr>
          <w:rFonts w:eastAsiaTheme="minorEastAsia" w:hint="eastAsia"/>
          <w:kern w:val="0"/>
          <w:sz w:val="24"/>
        </w:rPr>
        <w:t>%</w:t>
      </w:r>
      <w:r w:rsidRPr="00D91A60">
        <w:rPr>
          <w:rFonts w:eastAsiaTheme="minorEastAsia"/>
          <w:kern w:val="0"/>
          <w:sz w:val="24"/>
        </w:rPr>
        <w:t>；</w:t>
      </w:r>
    </w:p>
    <w:p w:rsidR="00D91A60" w:rsidRPr="00D91A60" w:rsidRDefault="00D91A60" w:rsidP="00D91A60">
      <w:pPr>
        <w:widowControl/>
        <w:autoSpaceDE w:val="0"/>
        <w:autoSpaceDN w:val="0"/>
        <w:snapToGrid w:val="0"/>
        <w:spacing w:line="360" w:lineRule="auto"/>
        <w:ind w:firstLineChars="200" w:firstLine="480"/>
        <w:rPr>
          <w:rFonts w:eastAsiaTheme="minorEastAsia"/>
          <w:kern w:val="0"/>
          <w:sz w:val="24"/>
        </w:rPr>
      </w:pPr>
      <w:r w:rsidRPr="00D91A60">
        <w:rPr>
          <w:rFonts w:eastAsiaTheme="minorEastAsia" w:hint="eastAsia"/>
          <w:i/>
          <w:kern w:val="0"/>
          <w:sz w:val="24"/>
        </w:rPr>
        <w:t>C</w:t>
      </w:r>
      <w:r w:rsidRPr="00D91A60">
        <w:rPr>
          <w:rFonts w:eastAsiaTheme="minorEastAsia" w:hint="eastAsia"/>
          <w:kern w:val="0"/>
          <w:sz w:val="24"/>
        </w:rPr>
        <w:t>--</w:t>
      </w:r>
      <w:r w:rsidRPr="00D91A60">
        <w:rPr>
          <w:rFonts w:eastAsiaTheme="minorEastAsia" w:hint="eastAsia"/>
          <w:kern w:val="0"/>
          <w:sz w:val="24"/>
        </w:rPr>
        <w:t>极差系数，</w:t>
      </w:r>
      <w:r w:rsidRPr="00D91A60">
        <w:rPr>
          <w:rFonts w:eastAsiaTheme="minorEastAsia" w:hint="eastAsia"/>
          <w:i/>
          <w:kern w:val="0"/>
          <w:sz w:val="24"/>
        </w:rPr>
        <w:t>C</w:t>
      </w:r>
      <w:r w:rsidRPr="00D91A60">
        <w:rPr>
          <w:rFonts w:eastAsiaTheme="minorEastAsia" w:hint="eastAsia"/>
          <w:kern w:val="0"/>
          <w:sz w:val="24"/>
        </w:rPr>
        <w:t>=1.69</w:t>
      </w:r>
      <w:r w:rsidRPr="00D91A60">
        <w:rPr>
          <w:rFonts w:eastAsiaTheme="minorEastAsia" w:hint="eastAsia"/>
          <w:kern w:val="0"/>
          <w:sz w:val="24"/>
        </w:rPr>
        <w:t>。</w:t>
      </w:r>
    </w:p>
    <w:p w:rsidR="00D91A60" w:rsidRDefault="008D001F">
      <w:pPr>
        <w:pStyle w:val="af2"/>
        <w:numPr>
          <w:ilvl w:val="0"/>
          <w:numId w:val="0"/>
        </w:numPr>
        <w:spacing w:line="360" w:lineRule="auto"/>
        <w:rPr>
          <w:rFonts w:ascii="Times New Roman" w:eastAsia="宋体"/>
          <w:sz w:val="24"/>
          <w:szCs w:val="24"/>
        </w:rPr>
      </w:pPr>
      <w:r>
        <w:rPr>
          <w:rFonts w:ascii="Times New Roman" w:eastAsia="宋体" w:hint="eastAsia"/>
          <w:sz w:val="24"/>
          <w:szCs w:val="24"/>
        </w:rPr>
        <w:t>7</w:t>
      </w:r>
      <w:r>
        <w:rPr>
          <w:rFonts w:ascii="Times New Roman" w:eastAsia="宋体"/>
          <w:sz w:val="24"/>
          <w:szCs w:val="24"/>
        </w:rPr>
        <w:t>.</w:t>
      </w:r>
      <w:r>
        <w:rPr>
          <w:rFonts w:ascii="Times New Roman" w:eastAsia="宋体" w:hint="eastAsia"/>
          <w:sz w:val="24"/>
          <w:szCs w:val="24"/>
        </w:rPr>
        <w:t xml:space="preserve">3 </w:t>
      </w:r>
      <w:r w:rsidR="00D91A60">
        <w:rPr>
          <w:rFonts w:ascii="Times New Roman" w:eastAsia="宋体" w:hint="eastAsia"/>
          <w:sz w:val="24"/>
          <w:szCs w:val="24"/>
        </w:rPr>
        <w:t>温度</w:t>
      </w:r>
    </w:p>
    <w:p w:rsidR="00086C9D" w:rsidRDefault="00D91A60">
      <w:pPr>
        <w:pStyle w:val="af2"/>
        <w:numPr>
          <w:ilvl w:val="0"/>
          <w:numId w:val="0"/>
        </w:numPr>
        <w:spacing w:line="360" w:lineRule="auto"/>
        <w:rPr>
          <w:rFonts w:ascii="Times New Roman" w:eastAsia="宋体"/>
          <w:kern w:val="2"/>
          <w:sz w:val="24"/>
          <w:szCs w:val="24"/>
        </w:rPr>
      </w:pPr>
      <w:r>
        <w:rPr>
          <w:rFonts w:ascii="Times New Roman" w:eastAsia="宋体" w:hint="eastAsia"/>
          <w:sz w:val="24"/>
          <w:szCs w:val="24"/>
        </w:rPr>
        <w:t>7.3.1</w:t>
      </w:r>
      <w:r w:rsidR="008D001F">
        <w:rPr>
          <w:rFonts w:ascii="Times New Roman" w:eastAsia="宋体" w:hint="eastAsia"/>
          <w:sz w:val="24"/>
          <w:szCs w:val="24"/>
        </w:rPr>
        <w:t>温度</w:t>
      </w:r>
      <w:r w:rsidR="008D001F">
        <w:rPr>
          <w:rFonts w:ascii="Times New Roman" w:eastAsia="宋体" w:hint="eastAsia"/>
          <w:kern w:val="2"/>
          <w:sz w:val="24"/>
          <w:szCs w:val="24"/>
        </w:rPr>
        <w:t>示值误差</w:t>
      </w:r>
    </w:p>
    <w:p w:rsidR="00B67D98" w:rsidRDefault="008D001F">
      <w:pPr>
        <w:pStyle w:val="affd"/>
        <w:spacing w:line="360" w:lineRule="auto"/>
        <w:ind w:firstLineChars="0" w:firstLine="0"/>
        <w:rPr>
          <w:rFonts w:ascii="Times New Roman"/>
          <w:sz w:val="24"/>
          <w:szCs w:val="24"/>
        </w:rPr>
      </w:pPr>
      <w:r w:rsidRPr="00D82872">
        <w:rPr>
          <w:rFonts w:ascii="Times New Roman" w:hint="eastAsia"/>
          <w:sz w:val="24"/>
          <w:szCs w:val="24"/>
        </w:rPr>
        <w:t>7.3.1</w:t>
      </w:r>
      <w:r w:rsidR="00D91A60" w:rsidRPr="00D82872">
        <w:rPr>
          <w:rFonts w:ascii="Times New Roman" w:hint="eastAsia"/>
          <w:sz w:val="24"/>
          <w:szCs w:val="24"/>
        </w:rPr>
        <w:t>.1</w:t>
      </w:r>
      <w:r w:rsidRPr="00D82872">
        <w:rPr>
          <w:rFonts w:ascii="Times New Roman" w:hint="eastAsia"/>
          <w:sz w:val="24"/>
          <w:szCs w:val="24"/>
        </w:rPr>
        <w:t xml:space="preserve"> </w:t>
      </w:r>
      <w:r w:rsidRPr="00D82872">
        <w:rPr>
          <w:rFonts w:ascii="Times New Roman"/>
          <w:sz w:val="24"/>
          <w:szCs w:val="24"/>
        </w:rPr>
        <w:t>使用</w:t>
      </w:r>
      <w:r w:rsidR="00A23CED">
        <w:rPr>
          <w:rFonts w:ascii="Times New Roman" w:hint="eastAsia"/>
          <w:sz w:val="24"/>
          <w:szCs w:val="24"/>
        </w:rPr>
        <w:t>试验</w:t>
      </w:r>
      <w:r w:rsidR="00D91A60" w:rsidRPr="00D82872">
        <w:rPr>
          <w:rFonts w:ascii="Times New Roman" w:hint="eastAsia"/>
          <w:sz w:val="24"/>
          <w:szCs w:val="24"/>
        </w:rPr>
        <w:t>舱</w:t>
      </w:r>
      <w:r w:rsidRPr="00D82872">
        <w:rPr>
          <w:rFonts w:ascii="Times New Roman"/>
          <w:sz w:val="24"/>
          <w:szCs w:val="24"/>
        </w:rPr>
        <w:t>温度发生装置进行</w:t>
      </w:r>
      <w:r w:rsidR="00B67D98">
        <w:rPr>
          <w:rFonts w:ascii="Times New Roman" w:hint="eastAsia"/>
          <w:sz w:val="24"/>
          <w:szCs w:val="24"/>
        </w:rPr>
        <w:t>升温</w:t>
      </w:r>
      <w:r w:rsidRPr="00D82872">
        <w:rPr>
          <w:rFonts w:ascii="Times New Roman"/>
          <w:sz w:val="24"/>
          <w:szCs w:val="24"/>
        </w:rPr>
        <w:t>或者</w:t>
      </w:r>
      <w:r w:rsidR="00B67D98">
        <w:rPr>
          <w:rFonts w:ascii="Times New Roman" w:hint="eastAsia"/>
          <w:sz w:val="24"/>
          <w:szCs w:val="24"/>
        </w:rPr>
        <w:t>降温</w:t>
      </w:r>
      <w:r w:rsidRPr="00D82872">
        <w:rPr>
          <w:rFonts w:ascii="Times New Roman"/>
          <w:sz w:val="24"/>
          <w:szCs w:val="24"/>
        </w:rPr>
        <w:t>，以模拟环境空气的温度</w:t>
      </w:r>
      <w:r w:rsidR="00B67D98">
        <w:rPr>
          <w:rFonts w:ascii="Times New Roman" w:hint="eastAsia"/>
          <w:sz w:val="24"/>
          <w:szCs w:val="24"/>
        </w:rPr>
        <w:t>。</w:t>
      </w:r>
      <w:r w:rsidR="00D91A60" w:rsidRPr="00D82872">
        <w:rPr>
          <w:rFonts w:ascii="Times New Roman" w:hint="eastAsia"/>
          <w:sz w:val="24"/>
          <w:szCs w:val="24"/>
        </w:rPr>
        <w:t>一般选取</w:t>
      </w:r>
      <w:r w:rsidR="00B67D98">
        <w:rPr>
          <w:rFonts w:ascii="Times New Roman" w:hint="eastAsia"/>
          <w:sz w:val="24"/>
          <w:szCs w:val="24"/>
        </w:rPr>
        <w:t xml:space="preserve">5 </w:t>
      </w:r>
      <w:proofErr w:type="gramStart"/>
      <w:r w:rsidRPr="00D82872">
        <w:rPr>
          <w:rFonts w:ascii="Times New Roman"/>
          <w:sz w:val="24"/>
          <w:szCs w:val="24"/>
        </w:rPr>
        <w:t>个</w:t>
      </w:r>
      <w:proofErr w:type="gramEnd"/>
      <w:r w:rsidRPr="00D82872">
        <w:rPr>
          <w:rFonts w:ascii="Times New Roman"/>
          <w:sz w:val="24"/>
          <w:szCs w:val="24"/>
        </w:rPr>
        <w:t>点</w:t>
      </w:r>
      <w:r w:rsidR="00B67D98" w:rsidRPr="00B67D98">
        <w:rPr>
          <w:rFonts w:ascii="Times New Roman" w:hint="eastAsia"/>
          <w:sz w:val="24"/>
          <w:szCs w:val="24"/>
        </w:rPr>
        <w:t>（</w:t>
      </w:r>
      <w:r w:rsidR="00B67D98" w:rsidRPr="00B67D98">
        <w:rPr>
          <w:rFonts w:ascii="Times New Roman" w:hint="eastAsia"/>
          <w:sz w:val="24"/>
          <w:szCs w:val="24"/>
        </w:rPr>
        <w:t>-10</w:t>
      </w:r>
      <w:r w:rsidR="00B67D98" w:rsidRPr="00B67D98">
        <w:rPr>
          <w:rFonts w:ascii="Times New Roman" w:hint="eastAsia"/>
          <w:sz w:val="24"/>
          <w:szCs w:val="24"/>
        </w:rPr>
        <w:t>℃</w:t>
      </w:r>
      <w:r w:rsidR="00B67D98">
        <w:rPr>
          <w:rFonts w:ascii="Times New Roman" w:hint="eastAsia"/>
          <w:sz w:val="24"/>
          <w:szCs w:val="24"/>
        </w:rPr>
        <w:t>、</w:t>
      </w:r>
      <w:r w:rsidR="00B67D98" w:rsidRPr="00B67D98">
        <w:rPr>
          <w:rFonts w:ascii="Times New Roman" w:hint="eastAsia"/>
          <w:sz w:val="24"/>
          <w:szCs w:val="24"/>
        </w:rPr>
        <w:t>0</w:t>
      </w:r>
      <w:r w:rsidR="00B67D98" w:rsidRPr="00B67D98">
        <w:rPr>
          <w:rFonts w:ascii="Times New Roman" w:hint="eastAsia"/>
          <w:sz w:val="24"/>
          <w:szCs w:val="24"/>
        </w:rPr>
        <w:t>℃</w:t>
      </w:r>
      <w:r w:rsidR="00B67D98">
        <w:rPr>
          <w:rFonts w:ascii="Times New Roman" w:hint="eastAsia"/>
          <w:sz w:val="24"/>
          <w:szCs w:val="24"/>
        </w:rPr>
        <w:t>、</w:t>
      </w:r>
      <w:r w:rsidR="00B67D98" w:rsidRPr="00B67D98">
        <w:rPr>
          <w:rFonts w:ascii="Times New Roman" w:hint="eastAsia"/>
          <w:sz w:val="24"/>
          <w:szCs w:val="24"/>
        </w:rPr>
        <w:t>20</w:t>
      </w:r>
      <w:r w:rsidR="00B67D98" w:rsidRPr="00B67D98">
        <w:rPr>
          <w:rFonts w:ascii="Times New Roman" w:hint="eastAsia"/>
          <w:sz w:val="24"/>
          <w:szCs w:val="24"/>
        </w:rPr>
        <w:t>℃</w:t>
      </w:r>
      <w:r w:rsidR="00B67D98">
        <w:rPr>
          <w:rFonts w:ascii="Times New Roman" w:hint="eastAsia"/>
          <w:sz w:val="24"/>
          <w:szCs w:val="24"/>
        </w:rPr>
        <w:t>、</w:t>
      </w:r>
      <w:r w:rsidR="00B67D98" w:rsidRPr="00B67D98">
        <w:rPr>
          <w:rFonts w:ascii="Times New Roman" w:hint="eastAsia"/>
          <w:sz w:val="24"/>
          <w:szCs w:val="24"/>
        </w:rPr>
        <w:t>30</w:t>
      </w:r>
      <w:r w:rsidR="00B67D98" w:rsidRPr="00B67D98">
        <w:rPr>
          <w:rFonts w:ascii="Times New Roman" w:hint="eastAsia"/>
          <w:sz w:val="24"/>
          <w:szCs w:val="24"/>
        </w:rPr>
        <w:t>℃</w:t>
      </w:r>
      <w:r w:rsidR="00B67D98">
        <w:rPr>
          <w:rFonts w:ascii="Times New Roman" w:hint="eastAsia"/>
          <w:sz w:val="24"/>
          <w:szCs w:val="24"/>
        </w:rPr>
        <w:t>、</w:t>
      </w:r>
      <w:r w:rsidR="00B67D98" w:rsidRPr="00B67D98">
        <w:rPr>
          <w:rFonts w:ascii="Times New Roman" w:hint="eastAsia"/>
          <w:sz w:val="24"/>
          <w:szCs w:val="24"/>
        </w:rPr>
        <w:t>40</w:t>
      </w:r>
      <w:r w:rsidR="00B67D98">
        <w:rPr>
          <w:rFonts w:ascii="Times New Roman" w:hint="eastAsia"/>
          <w:sz w:val="24"/>
          <w:szCs w:val="24"/>
        </w:rPr>
        <w:t>℃）</w:t>
      </w:r>
      <w:r w:rsidRPr="00D82872">
        <w:rPr>
          <w:rFonts w:ascii="Times New Roman"/>
          <w:sz w:val="24"/>
          <w:szCs w:val="24"/>
        </w:rPr>
        <w:t>，</w:t>
      </w:r>
      <w:r w:rsidR="00A43F06" w:rsidRPr="00D82872">
        <w:rPr>
          <w:rFonts w:ascii="Times New Roman" w:hint="eastAsia"/>
          <w:sz w:val="24"/>
          <w:szCs w:val="24"/>
        </w:rPr>
        <w:t>校准</w:t>
      </w:r>
      <w:r w:rsidRPr="00D82872">
        <w:rPr>
          <w:rFonts w:ascii="Times New Roman"/>
          <w:sz w:val="24"/>
          <w:szCs w:val="24"/>
        </w:rPr>
        <w:t>顺序</w:t>
      </w:r>
      <w:r w:rsidR="00A43F06" w:rsidRPr="00D82872">
        <w:rPr>
          <w:rFonts w:ascii="Times New Roman" w:hint="eastAsia"/>
          <w:sz w:val="24"/>
          <w:szCs w:val="24"/>
        </w:rPr>
        <w:t>一般</w:t>
      </w:r>
      <w:r w:rsidRPr="00D82872">
        <w:rPr>
          <w:rFonts w:ascii="Times New Roman"/>
          <w:sz w:val="24"/>
          <w:szCs w:val="24"/>
        </w:rPr>
        <w:t>为由底向高</w:t>
      </w:r>
      <w:r w:rsidR="00A43F06" w:rsidRPr="00D82872">
        <w:rPr>
          <w:rFonts w:ascii="Times New Roman" w:hint="eastAsia"/>
          <w:sz w:val="24"/>
          <w:szCs w:val="24"/>
        </w:rPr>
        <w:t>进行</w:t>
      </w:r>
      <w:r w:rsidRPr="00D82872">
        <w:rPr>
          <w:rFonts w:ascii="Times New Roman"/>
          <w:sz w:val="24"/>
          <w:szCs w:val="24"/>
        </w:rPr>
        <w:t>。先</w:t>
      </w:r>
      <w:r w:rsidR="00A43F06" w:rsidRPr="00D82872">
        <w:rPr>
          <w:rFonts w:ascii="Times New Roman" w:hint="eastAsia"/>
          <w:sz w:val="24"/>
          <w:szCs w:val="24"/>
        </w:rPr>
        <w:t>校准</w:t>
      </w:r>
      <w:r w:rsidRPr="00D82872">
        <w:rPr>
          <w:rFonts w:ascii="Times New Roman"/>
          <w:sz w:val="24"/>
          <w:szCs w:val="24"/>
        </w:rPr>
        <w:t>低端，然后逐步升高。</w:t>
      </w:r>
      <w:r w:rsidR="00B67D98" w:rsidRPr="00B67D98">
        <w:rPr>
          <w:rFonts w:ascii="Times New Roman" w:hint="eastAsia"/>
          <w:sz w:val="24"/>
          <w:szCs w:val="24"/>
        </w:rPr>
        <w:t>为了防止校准过程中出现结霜现象，在</w:t>
      </w:r>
      <w:r w:rsidR="00B67D98">
        <w:rPr>
          <w:rFonts w:ascii="Times New Roman" w:hint="eastAsia"/>
          <w:sz w:val="24"/>
          <w:szCs w:val="24"/>
        </w:rPr>
        <w:t>进行</w:t>
      </w:r>
      <w:r w:rsidR="00B67D98" w:rsidRPr="00B67D98">
        <w:rPr>
          <w:rFonts w:ascii="Times New Roman" w:hint="eastAsia"/>
          <w:sz w:val="24"/>
          <w:szCs w:val="24"/>
        </w:rPr>
        <w:t>温度校准时</w:t>
      </w:r>
      <w:r w:rsidR="00B67D98">
        <w:rPr>
          <w:rFonts w:ascii="Times New Roman" w:hint="eastAsia"/>
          <w:sz w:val="24"/>
          <w:szCs w:val="24"/>
        </w:rPr>
        <w:t>建议试验舱</w:t>
      </w:r>
      <w:r w:rsidR="00B67D98" w:rsidRPr="00B67D98">
        <w:rPr>
          <w:rFonts w:ascii="Times New Roman" w:hint="eastAsia"/>
          <w:sz w:val="24"/>
          <w:szCs w:val="24"/>
        </w:rPr>
        <w:t>内湿度小于</w:t>
      </w:r>
      <w:r w:rsidR="00B67D98" w:rsidRPr="00B67D98">
        <w:rPr>
          <w:rFonts w:ascii="Times New Roman" w:hint="eastAsia"/>
          <w:sz w:val="24"/>
          <w:szCs w:val="24"/>
        </w:rPr>
        <w:t>20%</w:t>
      </w:r>
      <w:r w:rsidR="00B67D98" w:rsidRPr="00B67D98">
        <w:rPr>
          <w:rFonts w:ascii="Times New Roman" w:hint="eastAsia"/>
          <w:sz w:val="24"/>
          <w:szCs w:val="24"/>
        </w:rPr>
        <w:t>。</w:t>
      </w:r>
    </w:p>
    <w:p w:rsidR="00D37DE5" w:rsidRDefault="008D001F">
      <w:pPr>
        <w:pStyle w:val="affd"/>
        <w:spacing w:line="360" w:lineRule="auto"/>
        <w:ind w:firstLineChars="0" w:firstLine="0"/>
        <w:rPr>
          <w:rFonts w:ascii="Times New Roman"/>
          <w:sz w:val="24"/>
          <w:szCs w:val="24"/>
        </w:rPr>
      </w:pPr>
      <w:r>
        <w:rPr>
          <w:rFonts w:ascii="Times New Roman" w:hint="eastAsia"/>
          <w:sz w:val="24"/>
          <w:szCs w:val="24"/>
        </w:rPr>
        <w:t>7.3.</w:t>
      </w:r>
      <w:r w:rsidR="00D37DE5">
        <w:rPr>
          <w:rFonts w:ascii="Times New Roman" w:hint="eastAsia"/>
          <w:sz w:val="24"/>
          <w:szCs w:val="24"/>
        </w:rPr>
        <w:t>1.</w:t>
      </w:r>
      <w:r>
        <w:rPr>
          <w:rFonts w:ascii="Times New Roman" w:hint="eastAsia"/>
          <w:sz w:val="24"/>
          <w:szCs w:val="24"/>
        </w:rPr>
        <w:t xml:space="preserve">2 </w:t>
      </w:r>
      <w:r>
        <w:rPr>
          <w:rFonts w:ascii="Times New Roman" w:hint="eastAsia"/>
          <w:sz w:val="24"/>
          <w:szCs w:val="24"/>
        </w:rPr>
        <w:t>每个校准点在温度达到设定值且平衡后，每隔</w:t>
      </w:r>
      <w:r>
        <w:rPr>
          <w:rFonts w:ascii="Times New Roman" w:hint="eastAsia"/>
          <w:sz w:val="24"/>
          <w:szCs w:val="24"/>
        </w:rPr>
        <w:t>2</w:t>
      </w:r>
      <w:r w:rsidR="00B25029">
        <w:rPr>
          <w:rFonts w:ascii="Times New Roman" w:hint="eastAsia"/>
          <w:sz w:val="24"/>
          <w:szCs w:val="24"/>
        </w:rPr>
        <w:t xml:space="preserve"> </w:t>
      </w:r>
      <w:r>
        <w:rPr>
          <w:rFonts w:ascii="Times New Roman" w:hint="eastAsia"/>
          <w:sz w:val="24"/>
          <w:szCs w:val="24"/>
        </w:rPr>
        <w:t>min</w:t>
      </w:r>
      <w:r>
        <w:rPr>
          <w:rFonts w:ascii="Times New Roman" w:hint="eastAsia"/>
          <w:sz w:val="24"/>
          <w:szCs w:val="24"/>
        </w:rPr>
        <w:t>左右记录校准装置温度</w:t>
      </w:r>
      <w:r w:rsidR="00D91A60">
        <w:rPr>
          <w:rFonts w:ascii="Times New Roman" w:hint="eastAsia"/>
          <w:sz w:val="24"/>
          <w:szCs w:val="24"/>
        </w:rPr>
        <w:t>示</w:t>
      </w:r>
      <w:r>
        <w:rPr>
          <w:rFonts w:ascii="Times New Roman" w:hint="eastAsia"/>
          <w:sz w:val="24"/>
          <w:szCs w:val="24"/>
        </w:rPr>
        <w:t>值和气象单元温度显示值，共记录</w:t>
      </w:r>
      <w:r>
        <w:rPr>
          <w:rFonts w:ascii="Times New Roman" w:hint="eastAsia"/>
          <w:sz w:val="24"/>
          <w:szCs w:val="24"/>
        </w:rPr>
        <w:t>3</w:t>
      </w:r>
      <w:r>
        <w:rPr>
          <w:rFonts w:ascii="Times New Roman" w:hint="eastAsia"/>
          <w:sz w:val="24"/>
          <w:szCs w:val="24"/>
        </w:rPr>
        <w:t>组数据。</w:t>
      </w:r>
    </w:p>
    <w:p w:rsidR="00086C9D" w:rsidRDefault="00D37DE5">
      <w:pPr>
        <w:pStyle w:val="affd"/>
        <w:spacing w:line="360" w:lineRule="auto"/>
        <w:ind w:firstLineChars="0" w:firstLine="0"/>
        <w:rPr>
          <w:rFonts w:ascii="Times New Roman"/>
          <w:sz w:val="24"/>
          <w:szCs w:val="24"/>
        </w:rPr>
      </w:pPr>
      <w:r>
        <w:rPr>
          <w:rFonts w:ascii="Times New Roman" w:hint="eastAsia"/>
          <w:sz w:val="24"/>
          <w:szCs w:val="24"/>
        </w:rPr>
        <w:t xml:space="preserve">7.3.1.3 </w:t>
      </w:r>
      <w:r>
        <w:rPr>
          <w:rFonts w:eastAsiaTheme="minorEastAsia" w:hint="eastAsia"/>
          <w:color w:val="000000"/>
          <w:sz w:val="24"/>
          <w:lang w:bidi="ar"/>
        </w:rPr>
        <w:t>重复7.3.1.2，完成每</w:t>
      </w:r>
      <w:r>
        <w:rPr>
          <w:rFonts w:eastAsia="E-BZ" w:hint="eastAsia"/>
          <w:color w:val="000000"/>
          <w:sz w:val="24"/>
          <w:lang w:bidi="ar"/>
        </w:rPr>
        <w:t>个校准点</w:t>
      </w:r>
      <w:r>
        <w:rPr>
          <w:rFonts w:eastAsiaTheme="minorEastAsia" w:hint="eastAsia"/>
          <w:color w:val="000000"/>
          <w:sz w:val="24"/>
          <w:lang w:bidi="ar"/>
        </w:rPr>
        <w:t>的校准</w:t>
      </w:r>
      <w:r>
        <w:rPr>
          <w:rFonts w:eastAsia="E-BZ" w:hint="eastAsia"/>
          <w:color w:val="000000"/>
          <w:sz w:val="24"/>
          <w:lang w:bidi="ar"/>
        </w:rPr>
        <w:t>。</w:t>
      </w:r>
    </w:p>
    <w:p w:rsidR="00086C9D" w:rsidRPr="00427D2E" w:rsidRDefault="008D001F">
      <w:pPr>
        <w:pStyle w:val="af3"/>
        <w:numPr>
          <w:ilvl w:val="0"/>
          <w:numId w:val="0"/>
        </w:numPr>
        <w:spacing w:before="120" w:after="120" w:line="276" w:lineRule="auto"/>
        <w:rPr>
          <w:rFonts w:ascii="Times New Roman" w:eastAsia="宋体"/>
          <w:kern w:val="2"/>
          <w:sz w:val="24"/>
          <w:szCs w:val="24"/>
        </w:rPr>
      </w:pPr>
      <w:r w:rsidRPr="00427D2E">
        <w:rPr>
          <w:rFonts w:ascii="Times New Roman" w:hint="eastAsia"/>
          <w:sz w:val="24"/>
          <w:szCs w:val="24"/>
        </w:rPr>
        <w:t>7.3.</w:t>
      </w:r>
      <w:r w:rsidR="00D37DE5" w:rsidRPr="00427D2E">
        <w:rPr>
          <w:rFonts w:ascii="Times New Roman" w:hint="eastAsia"/>
          <w:sz w:val="24"/>
          <w:szCs w:val="24"/>
        </w:rPr>
        <w:t>1.4</w:t>
      </w:r>
      <w:r w:rsidRPr="00427D2E">
        <w:rPr>
          <w:rFonts w:ascii="Times New Roman" w:hint="eastAsia"/>
          <w:sz w:val="24"/>
          <w:szCs w:val="24"/>
        </w:rPr>
        <w:t xml:space="preserve"> </w:t>
      </w:r>
      <w:r w:rsidRPr="00427D2E">
        <w:rPr>
          <w:rFonts w:ascii="Times New Roman" w:eastAsia="宋体"/>
          <w:kern w:val="2"/>
          <w:sz w:val="24"/>
          <w:szCs w:val="24"/>
        </w:rPr>
        <w:t>按公式（</w:t>
      </w:r>
      <w:r w:rsidRPr="00427D2E">
        <w:rPr>
          <w:rFonts w:ascii="Times New Roman" w:eastAsia="宋体"/>
          <w:kern w:val="2"/>
          <w:sz w:val="24"/>
          <w:szCs w:val="24"/>
        </w:rPr>
        <w:t>4</w:t>
      </w:r>
      <w:r w:rsidRPr="00427D2E">
        <w:rPr>
          <w:rFonts w:ascii="Times New Roman" w:eastAsia="宋体"/>
          <w:kern w:val="2"/>
          <w:sz w:val="24"/>
          <w:szCs w:val="24"/>
        </w:rPr>
        <w:t>）计算</w:t>
      </w:r>
      <w:r w:rsidRPr="00427D2E">
        <w:rPr>
          <w:rFonts w:ascii="Times New Roman" w:eastAsia="宋体" w:hint="eastAsia"/>
          <w:kern w:val="2"/>
          <w:sz w:val="24"/>
          <w:szCs w:val="24"/>
        </w:rPr>
        <w:t>温度</w:t>
      </w:r>
      <w:r w:rsidRPr="00427D2E">
        <w:rPr>
          <w:rFonts w:ascii="Times New Roman" w:eastAsia="宋体"/>
          <w:kern w:val="2"/>
          <w:sz w:val="24"/>
          <w:szCs w:val="24"/>
        </w:rPr>
        <w:t>示值误差。</w:t>
      </w:r>
    </w:p>
    <w:p w:rsidR="00086C9D" w:rsidRDefault="00427D2E" w:rsidP="00427D2E">
      <w:pPr>
        <w:pStyle w:val="affd"/>
        <w:ind w:firstLine="420"/>
        <w:jc w:val="right"/>
        <w:rPr>
          <w:rFonts w:ascii="Times New Roman"/>
          <w:kern w:val="2"/>
          <w:sz w:val="24"/>
          <w:szCs w:val="24"/>
        </w:rPr>
      </w:pPr>
      <w:r w:rsidRPr="00674D1C">
        <w:rPr>
          <w:position w:val="-10"/>
        </w:rPr>
        <w:object w:dxaOrig="1640" w:dyaOrig="400">
          <v:shape id="_x0000_i1033" type="#_x0000_t75" style="width:82pt;height:20pt" o:ole="">
            <v:imagedata r:id="rId34" o:title=""/>
          </v:shape>
          <o:OLEObject Type="Embed" ProgID="Equation.3" ShapeID="_x0000_i1033" DrawAspect="Content" ObjectID="_1722425565" r:id="rId35"/>
        </w:object>
      </w:r>
      <w:r w:rsidR="008D001F">
        <w:rPr>
          <w:rFonts w:ascii="Times New Roman" w:hint="eastAsia"/>
          <w:kern w:val="2"/>
          <w:sz w:val="24"/>
          <w:szCs w:val="24"/>
        </w:rPr>
        <w:t xml:space="preserve">                                     </w:t>
      </w:r>
      <w:r w:rsidR="008D001F">
        <w:rPr>
          <w:rFonts w:ascii="Times New Roman"/>
          <w:kern w:val="2"/>
          <w:sz w:val="24"/>
          <w:szCs w:val="24"/>
        </w:rPr>
        <w:t>(4)</w:t>
      </w:r>
    </w:p>
    <w:p w:rsidR="00086C9D" w:rsidRDefault="008D001F">
      <w:pPr>
        <w:pStyle w:val="affd"/>
        <w:ind w:firstLine="480"/>
        <w:jc w:val="right"/>
        <w:rPr>
          <w:rFonts w:ascii="Times New Roman"/>
        </w:rPr>
      </w:pPr>
      <w:r>
        <w:rPr>
          <w:rFonts w:ascii="Times New Roman" w:hint="eastAsia"/>
          <w:kern w:val="2"/>
          <w:position w:val="-30"/>
          <w:sz w:val="24"/>
          <w:szCs w:val="24"/>
        </w:rPr>
        <w:t xml:space="preserve">                </w:t>
      </w:r>
      <w:r>
        <w:rPr>
          <w:rFonts w:ascii="Times New Roman" w:hint="eastAsia"/>
          <w:kern w:val="2"/>
          <w:sz w:val="24"/>
          <w:szCs w:val="24"/>
        </w:rPr>
        <w:t xml:space="preserve">                                </w:t>
      </w:r>
    </w:p>
    <w:p w:rsidR="00086C9D" w:rsidRDefault="008D001F">
      <w:pPr>
        <w:pStyle w:val="affd"/>
        <w:ind w:firstLine="480"/>
        <w:rPr>
          <w:rFonts w:ascii="Times New Roman"/>
          <w:kern w:val="2"/>
          <w:sz w:val="24"/>
          <w:szCs w:val="24"/>
        </w:rPr>
      </w:pPr>
      <w:r>
        <w:rPr>
          <w:rFonts w:ascii="Times New Roman"/>
          <w:kern w:val="2"/>
          <w:sz w:val="24"/>
          <w:szCs w:val="24"/>
        </w:rPr>
        <w:t>式中：</w:t>
      </w:r>
    </w:p>
    <w:p w:rsidR="00086C9D" w:rsidRDefault="00427D2E" w:rsidP="00427D2E">
      <w:pPr>
        <w:pStyle w:val="affd"/>
        <w:adjustRightInd w:val="0"/>
        <w:snapToGrid w:val="0"/>
        <w:spacing w:line="360" w:lineRule="auto"/>
        <w:ind w:firstLine="420"/>
        <w:rPr>
          <w:rFonts w:ascii="Times New Roman"/>
          <w:color w:val="FF0000"/>
          <w:kern w:val="2"/>
          <w:sz w:val="24"/>
          <w:szCs w:val="24"/>
        </w:rPr>
      </w:pPr>
      <w:r w:rsidRPr="00674D1C">
        <w:rPr>
          <w:position w:val="-10"/>
        </w:rPr>
        <w:object w:dxaOrig="420" w:dyaOrig="360">
          <v:shape id="_x0000_i1034" type="#_x0000_t75" style="width:21pt;height:18pt" o:ole="">
            <v:imagedata r:id="rId36" o:title=""/>
          </v:shape>
          <o:OLEObject Type="Embed" ProgID="Equation.3" ShapeID="_x0000_i1034" DrawAspect="Content" ObjectID="_1722425566" r:id="rId37"/>
        </w:object>
      </w:r>
      <w:r w:rsidR="008D001F">
        <w:rPr>
          <w:rFonts w:ascii="Times New Roman"/>
          <w:kern w:val="2"/>
          <w:sz w:val="24"/>
          <w:szCs w:val="24"/>
        </w:rPr>
        <w:fldChar w:fldCharType="begin"/>
      </w:r>
      <w:r w:rsidR="008D001F">
        <w:rPr>
          <w:rFonts w:ascii="Times New Roman"/>
          <w:kern w:val="2"/>
          <w:sz w:val="24"/>
          <w:szCs w:val="24"/>
        </w:rPr>
        <w:instrText xml:space="preserve"> QUOTE </w:instrText>
      </w:r>
      <m:oMath>
        <m:sSub>
          <m:sSubPr>
            <m:ctrlPr>
              <w:rPr>
                <w:rFonts w:ascii="Cambria Math" w:hAnsi="Cambria Math"/>
                <w:sz w:val="24"/>
              </w:rPr>
            </m:ctrlPr>
          </m:sSubPr>
          <m:e>
            <m:r>
              <m:rPr>
                <m:sty m:val="p"/>
              </m:rPr>
              <w:rPr>
                <w:rFonts w:ascii="Times New Roman"/>
                <w:sz w:val="24"/>
              </w:rPr>
              <m:t>∆</m:t>
            </m:r>
          </m:e>
          <m:sub>
            <m:r>
              <m:rPr>
                <m:sty m:val="p"/>
              </m:rPr>
              <w:rPr>
                <w:rFonts w:ascii="Cambria Math"/>
                <w:sz w:val="24"/>
              </w:rPr>
              <m:t>j</m:t>
            </m:r>
          </m:sub>
        </m:sSub>
      </m:oMath>
      <w:r w:rsidR="008D001F">
        <w:rPr>
          <w:rFonts w:ascii="Times New Roman"/>
          <w:kern w:val="2"/>
          <w:sz w:val="24"/>
          <w:szCs w:val="24"/>
        </w:rPr>
        <w:instrText xml:space="preserve"> </w:instrText>
      </w:r>
      <w:r w:rsidR="008D001F">
        <w:rPr>
          <w:rFonts w:ascii="Times New Roman"/>
          <w:kern w:val="2"/>
          <w:sz w:val="24"/>
          <w:szCs w:val="24"/>
        </w:rPr>
        <w:fldChar w:fldCharType="end"/>
      </w:r>
      <w:r>
        <w:rPr>
          <w:rFonts w:ascii="Times New Roman" w:hint="eastAsia"/>
          <w:kern w:val="2"/>
          <w:sz w:val="24"/>
          <w:szCs w:val="24"/>
        </w:rPr>
        <w:t>--</w:t>
      </w:r>
      <w:r w:rsidR="008D001F">
        <w:rPr>
          <w:rFonts w:ascii="Times New Roman" w:hint="eastAsia"/>
          <w:kern w:val="2"/>
          <w:sz w:val="24"/>
          <w:szCs w:val="24"/>
        </w:rPr>
        <w:t>第</w:t>
      </w:r>
      <w:r w:rsidR="008D001F">
        <w:rPr>
          <w:rFonts w:ascii="Times New Roman" w:hint="eastAsia"/>
          <w:i/>
          <w:iCs/>
          <w:kern w:val="2"/>
          <w:sz w:val="24"/>
          <w:szCs w:val="24"/>
        </w:rPr>
        <w:t>i</w:t>
      </w:r>
      <w:r w:rsidR="008D001F">
        <w:rPr>
          <w:rFonts w:ascii="Times New Roman" w:hint="eastAsia"/>
          <w:kern w:val="2"/>
          <w:sz w:val="24"/>
          <w:szCs w:val="24"/>
        </w:rPr>
        <w:t>点温度</w:t>
      </w:r>
      <w:r w:rsidR="008D001F">
        <w:rPr>
          <w:rFonts w:ascii="Times New Roman"/>
          <w:kern w:val="2"/>
          <w:sz w:val="24"/>
          <w:szCs w:val="24"/>
        </w:rPr>
        <w:t>示值误差，</w:t>
      </w:r>
      <w:r w:rsidR="008D001F">
        <w:rPr>
          <w:rFonts w:ascii="Times New Roman"/>
          <w:sz w:val="24"/>
          <w:szCs w:val="24"/>
        </w:rPr>
        <w:t>℃</w:t>
      </w:r>
      <w:r w:rsidR="008D001F">
        <w:rPr>
          <w:rFonts w:ascii="Times New Roman"/>
          <w:kern w:val="2"/>
          <w:sz w:val="24"/>
          <w:szCs w:val="24"/>
        </w:rPr>
        <w:t>；</w:t>
      </w:r>
    </w:p>
    <w:p w:rsidR="00086C9D" w:rsidRDefault="00427D2E" w:rsidP="00427D2E">
      <w:pPr>
        <w:pStyle w:val="affd"/>
        <w:adjustRightInd w:val="0"/>
        <w:snapToGrid w:val="0"/>
        <w:spacing w:line="360" w:lineRule="auto"/>
        <w:ind w:firstLine="420"/>
        <w:rPr>
          <w:rFonts w:ascii="Times New Roman"/>
          <w:kern w:val="2"/>
          <w:sz w:val="24"/>
          <w:szCs w:val="24"/>
        </w:rPr>
      </w:pPr>
      <w:r w:rsidRPr="00427D2E">
        <w:rPr>
          <w:position w:val="-6"/>
        </w:rPr>
        <w:object w:dxaOrig="300" w:dyaOrig="360">
          <v:shape id="_x0000_i1035" type="#_x0000_t75" style="width:15pt;height:18pt" o:ole="">
            <v:imagedata r:id="rId38" o:title=""/>
          </v:shape>
          <o:OLEObject Type="Embed" ProgID="Equation.3" ShapeID="_x0000_i1035" DrawAspect="Content" ObjectID="_1722425567" r:id="rId39"/>
        </w:object>
      </w:r>
      <w:r>
        <w:rPr>
          <w:rFonts w:ascii="Times New Roman" w:hint="eastAsia"/>
          <w:kern w:val="2"/>
          <w:sz w:val="24"/>
          <w:szCs w:val="24"/>
        </w:rPr>
        <w:t>--</w:t>
      </w:r>
      <w:r>
        <w:rPr>
          <w:rFonts w:ascii="Times New Roman" w:hint="eastAsia"/>
          <w:kern w:val="2"/>
          <w:sz w:val="24"/>
          <w:szCs w:val="24"/>
        </w:rPr>
        <w:t>第</w:t>
      </w:r>
      <w:r>
        <w:rPr>
          <w:rFonts w:ascii="Times New Roman" w:hint="eastAsia"/>
          <w:i/>
          <w:iCs/>
          <w:kern w:val="2"/>
          <w:sz w:val="24"/>
          <w:szCs w:val="24"/>
        </w:rPr>
        <w:t>i</w:t>
      </w:r>
      <w:r>
        <w:rPr>
          <w:rFonts w:ascii="Times New Roman" w:hint="eastAsia"/>
          <w:kern w:val="2"/>
          <w:sz w:val="24"/>
          <w:szCs w:val="24"/>
        </w:rPr>
        <w:t>点</w:t>
      </w:r>
      <w:r w:rsidRPr="00641B03">
        <w:rPr>
          <w:rFonts w:hint="eastAsia"/>
          <w:sz w:val="24"/>
        </w:rPr>
        <w:t>被校气象单元</w:t>
      </w:r>
      <w:r w:rsidR="00CC1F0E">
        <w:rPr>
          <w:rFonts w:hint="eastAsia"/>
          <w:sz w:val="24"/>
        </w:rPr>
        <w:t>3次</w:t>
      </w:r>
      <w:r w:rsidR="008D001F">
        <w:rPr>
          <w:rFonts w:ascii="Times New Roman" w:hint="eastAsia"/>
          <w:kern w:val="2"/>
          <w:sz w:val="24"/>
          <w:szCs w:val="24"/>
        </w:rPr>
        <w:t>温度</w:t>
      </w:r>
      <w:r w:rsidR="008D001F">
        <w:rPr>
          <w:rFonts w:ascii="Times New Roman"/>
          <w:kern w:val="2"/>
          <w:sz w:val="24"/>
          <w:szCs w:val="24"/>
        </w:rPr>
        <w:t>示值平均值，</w:t>
      </w:r>
      <w:r w:rsidR="008D001F">
        <w:rPr>
          <w:rFonts w:ascii="Times New Roman"/>
          <w:sz w:val="24"/>
          <w:szCs w:val="24"/>
        </w:rPr>
        <w:t>℃</w:t>
      </w:r>
      <w:r w:rsidR="008D001F">
        <w:rPr>
          <w:rFonts w:ascii="Times New Roman"/>
          <w:kern w:val="2"/>
          <w:sz w:val="24"/>
          <w:szCs w:val="24"/>
        </w:rPr>
        <w:t>；</w:t>
      </w:r>
    </w:p>
    <w:p w:rsidR="00086C9D" w:rsidRDefault="00427D2E" w:rsidP="00427D2E">
      <w:pPr>
        <w:pStyle w:val="affd"/>
        <w:adjustRightInd w:val="0"/>
        <w:snapToGrid w:val="0"/>
        <w:spacing w:line="360" w:lineRule="auto"/>
        <w:ind w:firstLine="420"/>
        <w:rPr>
          <w:rFonts w:ascii="Times New Roman"/>
          <w:kern w:val="2"/>
          <w:sz w:val="24"/>
          <w:szCs w:val="24"/>
        </w:rPr>
      </w:pPr>
      <w:r w:rsidRPr="00674D1C">
        <w:rPr>
          <w:position w:val="-10"/>
        </w:rPr>
        <w:object w:dxaOrig="320" w:dyaOrig="360">
          <v:shape id="_x0000_i1036" type="#_x0000_t75" style="width:16pt;height:18pt" o:ole="">
            <v:imagedata r:id="rId40" o:title=""/>
          </v:shape>
          <o:OLEObject Type="Embed" ProgID="Equation.3" ShapeID="_x0000_i1036" DrawAspect="Content" ObjectID="_1722425568" r:id="rId41"/>
        </w:object>
      </w:r>
      <w:r>
        <w:rPr>
          <w:rFonts w:ascii="Times New Roman" w:hint="eastAsia"/>
          <w:kern w:val="2"/>
          <w:sz w:val="24"/>
          <w:szCs w:val="24"/>
        </w:rPr>
        <w:t>--</w:t>
      </w:r>
      <w:r w:rsidR="008D001F">
        <w:rPr>
          <w:rFonts w:ascii="Times New Roman"/>
          <w:kern w:val="2"/>
          <w:sz w:val="24"/>
          <w:szCs w:val="24"/>
        </w:rPr>
        <w:t>第</w:t>
      </w:r>
      <w:r w:rsidR="008D001F">
        <w:rPr>
          <w:rFonts w:ascii="Times New Roman" w:hint="eastAsia"/>
          <w:i/>
          <w:iCs/>
          <w:kern w:val="2"/>
          <w:sz w:val="24"/>
          <w:szCs w:val="24"/>
        </w:rPr>
        <w:t>i</w:t>
      </w:r>
      <w:r w:rsidR="008D001F">
        <w:rPr>
          <w:rFonts w:ascii="Times New Roman" w:hint="eastAsia"/>
          <w:kern w:val="2"/>
          <w:sz w:val="24"/>
          <w:szCs w:val="24"/>
        </w:rPr>
        <w:t>点</w:t>
      </w:r>
      <w:r>
        <w:rPr>
          <w:rFonts w:ascii="Times New Roman" w:hint="eastAsia"/>
          <w:kern w:val="2"/>
          <w:sz w:val="24"/>
          <w:szCs w:val="24"/>
        </w:rPr>
        <w:t>校准装置</w:t>
      </w:r>
      <w:r w:rsidR="008D001F">
        <w:rPr>
          <w:rFonts w:ascii="Times New Roman" w:hint="eastAsia"/>
          <w:kern w:val="2"/>
          <w:sz w:val="24"/>
          <w:szCs w:val="24"/>
        </w:rPr>
        <w:t>温度</w:t>
      </w:r>
      <w:r w:rsidR="008D001F">
        <w:rPr>
          <w:rFonts w:ascii="Times New Roman"/>
          <w:kern w:val="2"/>
          <w:sz w:val="24"/>
          <w:szCs w:val="24"/>
        </w:rPr>
        <w:t>示值，</w:t>
      </w:r>
      <w:r w:rsidR="008D001F">
        <w:rPr>
          <w:rFonts w:ascii="Times New Roman"/>
          <w:sz w:val="24"/>
          <w:szCs w:val="24"/>
        </w:rPr>
        <w:t>℃</w:t>
      </w:r>
      <w:r w:rsidR="008D001F">
        <w:rPr>
          <w:rFonts w:ascii="Times New Roman"/>
          <w:kern w:val="2"/>
          <w:sz w:val="24"/>
          <w:szCs w:val="24"/>
        </w:rPr>
        <w:t>；</w:t>
      </w:r>
    </w:p>
    <w:p w:rsidR="00086C9D" w:rsidRDefault="008D001F">
      <w:pPr>
        <w:pStyle w:val="affd"/>
        <w:ind w:firstLineChars="0" w:firstLine="0"/>
        <w:rPr>
          <w:rFonts w:ascii="Times New Roman"/>
          <w:kern w:val="2"/>
          <w:sz w:val="24"/>
          <w:szCs w:val="24"/>
        </w:rPr>
      </w:pPr>
      <w:r>
        <w:rPr>
          <w:rFonts w:ascii="Times New Roman" w:hint="eastAsia"/>
          <w:sz w:val="24"/>
          <w:szCs w:val="24"/>
        </w:rPr>
        <w:t>7</w:t>
      </w:r>
      <w:r>
        <w:rPr>
          <w:rFonts w:ascii="Times New Roman"/>
          <w:sz w:val="24"/>
          <w:szCs w:val="24"/>
        </w:rPr>
        <w:t>.</w:t>
      </w:r>
      <w:r w:rsidR="00427D2E">
        <w:rPr>
          <w:rFonts w:ascii="Times New Roman" w:hint="eastAsia"/>
          <w:sz w:val="24"/>
          <w:szCs w:val="24"/>
        </w:rPr>
        <w:t>3.2</w:t>
      </w:r>
      <w:r>
        <w:rPr>
          <w:rFonts w:ascii="Times New Roman" w:hint="eastAsia"/>
          <w:sz w:val="24"/>
          <w:szCs w:val="24"/>
        </w:rPr>
        <w:t xml:space="preserve"> </w:t>
      </w:r>
      <w:r>
        <w:rPr>
          <w:rFonts w:ascii="Times New Roman" w:hint="eastAsia"/>
          <w:sz w:val="24"/>
          <w:szCs w:val="24"/>
        </w:rPr>
        <w:t>温度</w:t>
      </w:r>
      <w:r>
        <w:rPr>
          <w:rFonts w:ascii="Times New Roman" w:hint="eastAsia"/>
          <w:kern w:val="2"/>
          <w:sz w:val="24"/>
          <w:szCs w:val="24"/>
        </w:rPr>
        <w:t>重复性</w:t>
      </w:r>
    </w:p>
    <w:p w:rsidR="00427D2E" w:rsidRPr="00CC1F0E" w:rsidRDefault="00427D2E" w:rsidP="00CC1F0E">
      <w:pPr>
        <w:pStyle w:val="affd"/>
        <w:spacing w:line="360" w:lineRule="auto"/>
        <w:ind w:firstLine="480"/>
        <w:rPr>
          <w:rFonts w:ascii="Times New Roman"/>
          <w:sz w:val="24"/>
          <w:szCs w:val="24"/>
        </w:rPr>
      </w:pPr>
      <w:r w:rsidRPr="00CC1F0E">
        <w:rPr>
          <w:rFonts w:ascii="Times New Roman" w:hint="eastAsia"/>
          <w:sz w:val="24"/>
          <w:szCs w:val="24"/>
        </w:rPr>
        <w:t>温度</w:t>
      </w:r>
      <w:r w:rsidRPr="00CC1F0E">
        <w:rPr>
          <w:rFonts w:ascii="Times New Roman"/>
          <w:sz w:val="24"/>
          <w:szCs w:val="24"/>
        </w:rPr>
        <w:t>重复性的</w:t>
      </w:r>
      <w:r w:rsidRPr="00CC1F0E">
        <w:rPr>
          <w:rFonts w:ascii="Times New Roman" w:hint="eastAsia"/>
          <w:sz w:val="24"/>
          <w:szCs w:val="24"/>
        </w:rPr>
        <w:t>校准</w:t>
      </w:r>
      <w:r w:rsidRPr="00CC1F0E">
        <w:rPr>
          <w:rFonts w:ascii="Times New Roman"/>
          <w:sz w:val="24"/>
          <w:szCs w:val="24"/>
        </w:rPr>
        <w:t>在进行第</w:t>
      </w:r>
      <w:r w:rsidRPr="00CC1F0E">
        <w:rPr>
          <w:rFonts w:ascii="Times New Roman"/>
          <w:sz w:val="24"/>
          <w:szCs w:val="24"/>
        </w:rPr>
        <w:t>7.</w:t>
      </w:r>
      <w:r w:rsidRPr="00CC1F0E">
        <w:rPr>
          <w:rFonts w:ascii="Times New Roman" w:hint="eastAsia"/>
          <w:sz w:val="24"/>
          <w:szCs w:val="24"/>
        </w:rPr>
        <w:t>3</w:t>
      </w:r>
      <w:r w:rsidRPr="00CC1F0E">
        <w:rPr>
          <w:rFonts w:ascii="Times New Roman"/>
          <w:sz w:val="24"/>
          <w:szCs w:val="24"/>
        </w:rPr>
        <w:t>.</w:t>
      </w:r>
      <w:r w:rsidRPr="00CC1F0E">
        <w:rPr>
          <w:rFonts w:ascii="Times New Roman" w:hint="eastAsia"/>
          <w:sz w:val="24"/>
          <w:szCs w:val="24"/>
        </w:rPr>
        <w:t>1</w:t>
      </w:r>
      <w:r w:rsidRPr="00CC1F0E">
        <w:rPr>
          <w:rFonts w:ascii="Times New Roman"/>
          <w:sz w:val="24"/>
          <w:szCs w:val="24"/>
        </w:rPr>
        <w:t>示值误差</w:t>
      </w:r>
      <w:r w:rsidRPr="00CC1F0E">
        <w:rPr>
          <w:rFonts w:ascii="Times New Roman" w:hint="eastAsia"/>
          <w:sz w:val="24"/>
          <w:szCs w:val="24"/>
        </w:rPr>
        <w:t>校准</w:t>
      </w:r>
      <w:r w:rsidRPr="00CC1F0E">
        <w:rPr>
          <w:rFonts w:ascii="Times New Roman"/>
          <w:sz w:val="24"/>
          <w:szCs w:val="24"/>
        </w:rPr>
        <w:t>的同时进行，将各</w:t>
      </w:r>
      <w:r w:rsidRPr="00CC1F0E">
        <w:rPr>
          <w:rFonts w:ascii="Times New Roman" w:hint="eastAsia"/>
          <w:sz w:val="24"/>
          <w:szCs w:val="24"/>
        </w:rPr>
        <w:t>校准</w:t>
      </w:r>
      <w:r w:rsidRPr="00CC1F0E">
        <w:rPr>
          <w:rFonts w:ascii="Times New Roman"/>
          <w:sz w:val="24"/>
          <w:szCs w:val="24"/>
        </w:rPr>
        <w:t>点</w:t>
      </w:r>
      <w:r w:rsidRPr="00CC1F0E">
        <w:rPr>
          <w:rFonts w:ascii="Times New Roman"/>
          <w:sz w:val="24"/>
          <w:szCs w:val="24"/>
        </w:rPr>
        <w:t>3</w:t>
      </w:r>
      <w:r w:rsidRPr="00CC1F0E">
        <w:rPr>
          <w:rFonts w:ascii="Times New Roman"/>
          <w:sz w:val="24"/>
          <w:szCs w:val="24"/>
        </w:rPr>
        <w:t>次示值</w:t>
      </w:r>
      <w:r w:rsidRPr="00CC1F0E">
        <w:rPr>
          <w:rFonts w:ascii="Times New Roman" w:hint="eastAsia"/>
          <w:sz w:val="24"/>
          <w:szCs w:val="24"/>
        </w:rPr>
        <w:t>采用极差法按公式（</w:t>
      </w:r>
      <w:r w:rsidRPr="00CC1F0E">
        <w:rPr>
          <w:rFonts w:ascii="Times New Roman" w:hint="eastAsia"/>
          <w:sz w:val="24"/>
          <w:szCs w:val="24"/>
        </w:rPr>
        <w:t>5</w:t>
      </w:r>
      <w:r w:rsidRPr="00CC1F0E">
        <w:rPr>
          <w:rFonts w:ascii="Times New Roman" w:hint="eastAsia"/>
          <w:sz w:val="24"/>
          <w:szCs w:val="24"/>
        </w:rPr>
        <w:t>）计算</w:t>
      </w:r>
      <w:r w:rsidRPr="00CC1F0E">
        <w:rPr>
          <w:rFonts w:ascii="Times New Roman"/>
          <w:sz w:val="24"/>
          <w:szCs w:val="24"/>
        </w:rPr>
        <w:t>重复性。</w:t>
      </w:r>
    </w:p>
    <w:p w:rsidR="00427D2E" w:rsidRPr="00D91A60" w:rsidRDefault="000D0843" w:rsidP="00427D2E">
      <w:pPr>
        <w:widowControl/>
        <w:autoSpaceDE w:val="0"/>
        <w:autoSpaceDN w:val="0"/>
        <w:snapToGrid w:val="0"/>
        <w:spacing w:line="360" w:lineRule="auto"/>
        <w:ind w:firstLineChars="200" w:firstLine="480"/>
        <w:jc w:val="right"/>
        <w:rPr>
          <w:rFonts w:eastAsiaTheme="minorEastAsia"/>
          <w:color w:val="000000" w:themeColor="text1"/>
          <w:kern w:val="0"/>
          <w:sz w:val="24"/>
        </w:rPr>
      </w:pPr>
      <w:r w:rsidRPr="00D91A60">
        <w:rPr>
          <w:rFonts w:eastAsiaTheme="minorEastAsia"/>
          <w:color w:val="000000" w:themeColor="text1"/>
          <w:kern w:val="0"/>
          <w:position w:val="-24"/>
          <w:sz w:val="24"/>
        </w:rPr>
        <w:object w:dxaOrig="1960" w:dyaOrig="660">
          <v:shape id="_x0000_i1037" type="#_x0000_t75" style="width:98pt;height:33pt" o:ole="">
            <v:imagedata r:id="rId42" o:title=""/>
          </v:shape>
          <o:OLEObject Type="Embed" ProgID="Equation.3" ShapeID="_x0000_i1037" DrawAspect="Content" ObjectID="_1722425569" r:id="rId43"/>
        </w:object>
      </w:r>
      <w:r w:rsidR="00427D2E" w:rsidRPr="00D91A60">
        <w:rPr>
          <w:rFonts w:eastAsiaTheme="minorEastAsia" w:hint="eastAsia"/>
          <w:color w:val="000000" w:themeColor="text1"/>
          <w:kern w:val="0"/>
          <w:sz w:val="24"/>
        </w:rPr>
        <w:t xml:space="preserve">                        </w:t>
      </w:r>
      <w:r w:rsidR="00427D2E" w:rsidRPr="00D91A60">
        <w:rPr>
          <w:rFonts w:eastAsiaTheme="minorEastAsia" w:hint="eastAsia"/>
          <w:color w:val="000000" w:themeColor="text1"/>
          <w:kern w:val="0"/>
          <w:sz w:val="24"/>
        </w:rPr>
        <w:t>（</w:t>
      </w:r>
      <w:r w:rsidR="00427D2E">
        <w:rPr>
          <w:rFonts w:eastAsiaTheme="minorEastAsia" w:hint="eastAsia"/>
          <w:color w:val="000000" w:themeColor="text1"/>
          <w:kern w:val="0"/>
          <w:sz w:val="24"/>
        </w:rPr>
        <w:t>5</w:t>
      </w:r>
      <w:r w:rsidR="00427D2E" w:rsidRPr="00D91A60">
        <w:rPr>
          <w:rFonts w:eastAsiaTheme="minorEastAsia" w:hint="eastAsia"/>
          <w:color w:val="000000" w:themeColor="text1"/>
          <w:kern w:val="0"/>
          <w:sz w:val="24"/>
        </w:rPr>
        <w:t>）</w:t>
      </w:r>
    </w:p>
    <w:p w:rsidR="00427D2E" w:rsidRPr="00D91A60" w:rsidRDefault="00427D2E" w:rsidP="00427D2E">
      <w:pPr>
        <w:widowControl/>
        <w:autoSpaceDE w:val="0"/>
        <w:autoSpaceDN w:val="0"/>
        <w:snapToGrid w:val="0"/>
        <w:spacing w:line="360" w:lineRule="auto"/>
        <w:ind w:firstLineChars="200" w:firstLine="480"/>
        <w:rPr>
          <w:rFonts w:eastAsiaTheme="minorEastAsia"/>
          <w:color w:val="000000" w:themeColor="text1"/>
          <w:kern w:val="0"/>
          <w:sz w:val="24"/>
        </w:rPr>
      </w:pPr>
      <w:r w:rsidRPr="00D91A60">
        <w:rPr>
          <w:rFonts w:eastAsiaTheme="minorEastAsia" w:hint="eastAsia"/>
          <w:color w:val="000000" w:themeColor="text1"/>
          <w:kern w:val="0"/>
          <w:sz w:val="24"/>
        </w:rPr>
        <w:lastRenderedPageBreak/>
        <w:t>式中：</w:t>
      </w:r>
    </w:p>
    <w:p w:rsidR="00427D2E" w:rsidRPr="00D91A60" w:rsidRDefault="000D0843" w:rsidP="00427D2E">
      <w:pPr>
        <w:widowControl/>
        <w:autoSpaceDE w:val="0"/>
        <w:autoSpaceDN w:val="0"/>
        <w:snapToGrid w:val="0"/>
        <w:spacing w:line="360" w:lineRule="auto"/>
        <w:ind w:firstLineChars="200" w:firstLine="480"/>
        <w:rPr>
          <w:rFonts w:eastAsiaTheme="minorEastAsia"/>
          <w:color w:val="000000" w:themeColor="text1"/>
          <w:kern w:val="0"/>
          <w:sz w:val="24"/>
        </w:rPr>
      </w:pPr>
      <w:r w:rsidRPr="00694E1A">
        <w:rPr>
          <w:rFonts w:eastAsiaTheme="minorEastAsia"/>
          <w:color w:val="000000" w:themeColor="text1"/>
          <w:kern w:val="0"/>
          <w:position w:val="-10"/>
          <w:sz w:val="24"/>
        </w:rPr>
        <w:object w:dxaOrig="300" w:dyaOrig="360">
          <v:shape id="_x0000_i1038" type="#_x0000_t75" style="width:15pt;height:18pt" o:ole="">
            <v:imagedata r:id="rId44" o:title=""/>
          </v:shape>
          <o:OLEObject Type="Embed" ProgID="Equation.3" ShapeID="_x0000_i1038" DrawAspect="Content" ObjectID="_1722425570" r:id="rId45"/>
        </w:object>
      </w:r>
      <w:r w:rsidR="00427D2E" w:rsidRPr="00D91A60">
        <w:rPr>
          <w:rFonts w:eastAsiaTheme="minorEastAsia" w:hint="eastAsia"/>
          <w:color w:val="000000" w:themeColor="text1"/>
          <w:kern w:val="0"/>
          <w:sz w:val="24"/>
        </w:rPr>
        <w:t>--</w:t>
      </w:r>
      <w:r w:rsidR="00427D2E">
        <w:rPr>
          <w:rFonts w:eastAsiaTheme="minorEastAsia" w:hint="eastAsia"/>
          <w:color w:val="000000" w:themeColor="text1"/>
          <w:kern w:val="0"/>
          <w:sz w:val="24"/>
        </w:rPr>
        <w:t>温度</w:t>
      </w:r>
      <w:r w:rsidR="00427D2E" w:rsidRPr="00D91A60">
        <w:rPr>
          <w:rFonts w:eastAsiaTheme="minorEastAsia" w:hint="eastAsia"/>
          <w:color w:val="000000" w:themeColor="text1"/>
          <w:kern w:val="0"/>
          <w:sz w:val="24"/>
        </w:rPr>
        <w:t>重复性，</w:t>
      </w:r>
      <w:r w:rsidR="00CC1F0E">
        <w:rPr>
          <w:sz w:val="24"/>
        </w:rPr>
        <w:t>℃</w:t>
      </w:r>
      <w:r w:rsidR="00427D2E" w:rsidRPr="00D91A60">
        <w:rPr>
          <w:rFonts w:eastAsiaTheme="minorEastAsia"/>
          <w:kern w:val="0"/>
          <w:sz w:val="24"/>
        </w:rPr>
        <w:t>；</w:t>
      </w:r>
    </w:p>
    <w:p w:rsidR="00427D2E" w:rsidRPr="00D91A60" w:rsidRDefault="00427D2E" w:rsidP="00427D2E">
      <w:pPr>
        <w:widowControl/>
        <w:autoSpaceDE w:val="0"/>
        <w:autoSpaceDN w:val="0"/>
        <w:snapToGrid w:val="0"/>
        <w:spacing w:line="360" w:lineRule="auto"/>
        <w:ind w:firstLineChars="200" w:firstLine="480"/>
        <w:rPr>
          <w:rFonts w:eastAsiaTheme="minorEastAsia"/>
          <w:color w:val="000000" w:themeColor="text1"/>
          <w:kern w:val="0"/>
          <w:sz w:val="24"/>
        </w:rPr>
      </w:pPr>
      <w:r w:rsidRPr="00D91A60">
        <w:rPr>
          <w:rFonts w:eastAsiaTheme="minorEastAsia"/>
          <w:color w:val="000000" w:themeColor="text1"/>
          <w:kern w:val="0"/>
          <w:position w:val="-10"/>
          <w:sz w:val="24"/>
        </w:rPr>
        <w:object w:dxaOrig="499" w:dyaOrig="360">
          <v:shape id="_x0000_i1039" type="#_x0000_t75" style="width:24.95pt;height:18pt" o:ole="">
            <v:imagedata r:id="rId46" o:title=""/>
          </v:shape>
          <o:OLEObject Type="Embed" ProgID="Equation.3" ShapeID="_x0000_i1039" DrawAspect="Content" ObjectID="_1722425571" r:id="rId47"/>
        </w:object>
      </w:r>
      <w:r w:rsidRPr="00D91A60">
        <w:rPr>
          <w:rFonts w:eastAsiaTheme="minorEastAsia"/>
          <w:kern w:val="0"/>
          <w:sz w:val="24"/>
        </w:rPr>
        <w:t>--</w:t>
      </w:r>
      <w:r w:rsidRPr="00D91A60">
        <w:rPr>
          <w:rFonts w:eastAsiaTheme="minorEastAsia"/>
          <w:kern w:val="0"/>
          <w:sz w:val="24"/>
        </w:rPr>
        <w:t>第</w:t>
      </w:r>
      <w:r w:rsidRPr="00D91A60">
        <w:rPr>
          <w:rFonts w:eastAsiaTheme="minorEastAsia"/>
          <w:i/>
          <w:kern w:val="0"/>
          <w:sz w:val="24"/>
        </w:rPr>
        <w:t>i</w:t>
      </w:r>
      <w:r w:rsidRPr="00D91A60">
        <w:rPr>
          <w:rFonts w:eastAsiaTheme="minorEastAsia" w:hint="eastAsia"/>
          <w:kern w:val="0"/>
          <w:sz w:val="24"/>
        </w:rPr>
        <w:t>校准点</w:t>
      </w:r>
      <w:r>
        <w:rPr>
          <w:rFonts w:eastAsiaTheme="minorEastAsia" w:hint="eastAsia"/>
          <w:kern w:val="0"/>
          <w:sz w:val="24"/>
        </w:rPr>
        <w:t>被校气象单元温度</w:t>
      </w:r>
      <w:r w:rsidRPr="00D91A60">
        <w:rPr>
          <w:rFonts w:eastAsiaTheme="minorEastAsia"/>
          <w:kern w:val="0"/>
          <w:sz w:val="24"/>
        </w:rPr>
        <w:t>示值</w:t>
      </w:r>
      <w:r w:rsidRPr="00D91A60">
        <w:rPr>
          <w:rFonts w:eastAsiaTheme="minorEastAsia" w:hint="eastAsia"/>
          <w:kern w:val="0"/>
          <w:sz w:val="24"/>
        </w:rPr>
        <w:t>最大值（</w:t>
      </w:r>
      <w:r w:rsidRPr="00D91A60">
        <w:rPr>
          <w:rFonts w:eastAsiaTheme="minorEastAsia" w:hint="eastAsia"/>
          <w:i/>
          <w:kern w:val="0"/>
          <w:sz w:val="24"/>
        </w:rPr>
        <w:t>i</w:t>
      </w:r>
      <w:r w:rsidRPr="00D91A60">
        <w:rPr>
          <w:rFonts w:eastAsiaTheme="minorEastAsia" w:hint="eastAsia"/>
          <w:kern w:val="0"/>
          <w:sz w:val="24"/>
        </w:rPr>
        <w:t>=1</w:t>
      </w:r>
      <w:r w:rsidRPr="00D91A60">
        <w:rPr>
          <w:rFonts w:eastAsiaTheme="minorEastAsia" w:hint="eastAsia"/>
          <w:kern w:val="0"/>
          <w:sz w:val="24"/>
        </w:rPr>
        <w:t>、</w:t>
      </w:r>
      <w:r w:rsidRPr="00D91A60">
        <w:rPr>
          <w:rFonts w:eastAsiaTheme="minorEastAsia" w:hint="eastAsia"/>
          <w:kern w:val="0"/>
          <w:sz w:val="24"/>
        </w:rPr>
        <w:t>2</w:t>
      </w:r>
      <w:r w:rsidRPr="00D91A60">
        <w:rPr>
          <w:rFonts w:eastAsiaTheme="minorEastAsia" w:hint="eastAsia"/>
          <w:kern w:val="0"/>
          <w:sz w:val="24"/>
        </w:rPr>
        <w:t>、</w:t>
      </w:r>
      <w:r w:rsidRPr="00D91A60">
        <w:rPr>
          <w:rFonts w:eastAsiaTheme="minorEastAsia" w:hint="eastAsia"/>
          <w:kern w:val="0"/>
          <w:sz w:val="24"/>
        </w:rPr>
        <w:t>3</w:t>
      </w:r>
      <w:r w:rsidRPr="00D91A60">
        <w:rPr>
          <w:rFonts w:eastAsiaTheme="minorEastAsia" w:hint="eastAsia"/>
          <w:kern w:val="0"/>
          <w:sz w:val="24"/>
        </w:rPr>
        <w:t>）</w:t>
      </w:r>
      <w:r w:rsidRPr="00D91A60">
        <w:rPr>
          <w:rFonts w:eastAsiaTheme="minorEastAsia"/>
          <w:kern w:val="0"/>
          <w:sz w:val="24"/>
        </w:rPr>
        <w:t>，</w:t>
      </w:r>
      <w:r w:rsidR="00CC1F0E">
        <w:rPr>
          <w:sz w:val="24"/>
        </w:rPr>
        <w:t>℃</w:t>
      </w:r>
      <w:r w:rsidRPr="00D91A60">
        <w:rPr>
          <w:rFonts w:eastAsiaTheme="minorEastAsia"/>
          <w:kern w:val="0"/>
          <w:sz w:val="24"/>
        </w:rPr>
        <w:t>；</w:t>
      </w:r>
    </w:p>
    <w:p w:rsidR="00427D2E" w:rsidRPr="00D91A60" w:rsidRDefault="00427D2E" w:rsidP="00427D2E">
      <w:pPr>
        <w:widowControl/>
        <w:autoSpaceDE w:val="0"/>
        <w:autoSpaceDN w:val="0"/>
        <w:snapToGrid w:val="0"/>
        <w:spacing w:line="360" w:lineRule="auto"/>
        <w:ind w:firstLineChars="200" w:firstLine="480"/>
        <w:rPr>
          <w:rFonts w:eastAsiaTheme="minorEastAsia"/>
          <w:kern w:val="0"/>
          <w:sz w:val="24"/>
        </w:rPr>
      </w:pPr>
      <w:r w:rsidRPr="00D91A60">
        <w:rPr>
          <w:rFonts w:eastAsiaTheme="minorEastAsia"/>
          <w:color w:val="000000" w:themeColor="text1"/>
          <w:kern w:val="0"/>
          <w:position w:val="-10"/>
          <w:sz w:val="24"/>
        </w:rPr>
        <w:object w:dxaOrig="499" w:dyaOrig="360">
          <v:shape id="_x0000_i1040" type="#_x0000_t75" style="width:24.95pt;height:18pt" o:ole="">
            <v:imagedata r:id="rId48" o:title=""/>
          </v:shape>
          <o:OLEObject Type="Embed" ProgID="Equation.3" ShapeID="_x0000_i1040" DrawAspect="Content" ObjectID="_1722425572" r:id="rId49"/>
        </w:object>
      </w:r>
      <w:r w:rsidRPr="00D91A60">
        <w:rPr>
          <w:rFonts w:eastAsiaTheme="minorEastAsia"/>
          <w:kern w:val="0"/>
          <w:sz w:val="24"/>
        </w:rPr>
        <w:t>--</w:t>
      </w:r>
      <w:r w:rsidRPr="00D91A60">
        <w:rPr>
          <w:rFonts w:eastAsiaTheme="minorEastAsia"/>
          <w:kern w:val="0"/>
          <w:sz w:val="24"/>
        </w:rPr>
        <w:t>第</w:t>
      </w:r>
      <w:r w:rsidRPr="00D91A60">
        <w:rPr>
          <w:rFonts w:eastAsiaTheme="minorEastAsia"/>
          <w:i/>
          <w:kern w:val="0"/>
          <w:sz w:val="24"/>
        </w:rPr>
        <w:t>i</w:t>
      </w:r>
      <w:r w:rsidRPr="00D91A60">
        <w:rPr>
          <w:rFonts w:eastAsiaTheme="minorEastAsia" w:hint="eastAsia"/>
          <w:kern w:val="0"/>
          <w:sz w:val="24"/>
        </w:rPr>
        <w:t>校准点</w:t>
      </w:r>
      <w:r>
        <w:rPr>
          <w:rFonts w:eastAsiaTheme="minorEastAsia" w:hint="eastAsia"/>
          <w:kern w:val="0"/>
          <w:sz w:val="24"/>
        </w:rPr>
        <w:t>被校气象单元温度</w:t>
      </w:r>
      <w:r w:rsidRPr="00D91A60">
        <w:rPr>
          <w:rFonts w:eastAsiaTheme="minorEastAsia"/>
          <w:kern w:val="0"/>
          <w:sz w:val="24"/>
        </w:rPr>
        <w:t>示值</w:t>
      </w:r>
      <w:r w:rsidRPr="00D91A60">
        <w:rPr>
          <w:rFonts w:eastAsiaTheme="minorEastAsia" w:hint="eastAsia"/>
          <w:kern w:val="0"/>
          <w:sz w:val="24"/>
        </w:rPr>
        <w:t>最小值（</w:t>
      </w:r>
      <w:r w:rsidRPr="00D91A60">
        <w:rPr>
          <w:rFonts w:eastAsiaTheme="minorEastAsia" w:hint="eastAsia"/>
          <w:i/>
          <w:kern w:val="0"/>
          <w:sz w:val="24"/>
        </w:rPr>
        <w:t>i</w:t>
      </w:r>
      <w:r w:rsidRPr="00D91A60">
        <w:rPr>
          <w:rFonts w:eastAsiaTheme="minorEastAsia" w:hint="eastAsia"/>
          <w:kern w:val="0"/>
          <w:sz w:val="24"/>
        </w:rPr>
        <w:t>=1</w:t>
      </w:r>
      <w:r w:rsidRPr="00D91A60">
        <w:rPr>
          <w:rFonts w:eastAsiaTheme="minorEastAsia" w:hint="eastAsia"/>
          <w:kern w:val="0"/>
          <w:sz w:val="24"/>
        </w:rPr>
        <w:t>、</w:t>
      </w:r>
      <w:r w:rsidRPr="00D91A60">
        <w:rPr>
          <w:rFonts w:eastAsiaTheme="minorEastAsia" w:hint="eastAsia"/>
          <w:kern w:val="0"/>
          <w:sz w:val="24"/>
        </w:rPr>
        <w:t>2</w:t>
      </w:r>
      <w:r w:rsidRPr="00D91A60">
        <w:rPr>
          <w:rFonts w:eastAsiaTheme="minorEastAsia" w:hint="eastAsia"/>
          <w:kern w:val="0"/>
          <w:sz w:val="24"/>
        </w:rPr>
        <w:t>、</w:t>
      </w:r>
      <w:r w:rsidRPr="00D91A60">
        <w:rPr>
          <w:rFonts w:eastAsiaTheme="minorEastAsia" w:hint="eastAsia"/>
          <w:kern w:val="0"/>
          <w:sz w:val="24"/>
        </w:rPr>
        <w:t>3</w:t>
      </w:r>
      <w:r w:rsidRPr="00D91A60">
        <w:rPr>
          <w:rFonts w:eastAsiaTheme="minorEastAsia" w:hint="eastAsia"/>
          <w:kern w:val="0"/>
          <w:sz w:val="24"/>
        </w:rPr>
        <w:t>）</w:t>
      </w:r>
      <w:r w:rsidRPr="00D91A60">
        <w:rPr>
          <w:rFonts w:eastAsiaTheme="minorEastAsia"/>
          <w:kern w:val="0"/>
          <w:sz w:val="24"/>
        </w:rPr>
        <w:t>，</w:t>
      </w:r>
      <w:r w:rsidR="00CC1F0E">
        <w:rPr>
          <w:sz w:val="24"/>
        </w:rPr>
        <w:t>℃</w:t>
      </w:r>
      <w:r w:rsidRPr="00D91A60">
        <w:rPr>
          <w:rFonts w:eastAsiaTheme="minorEastAsia"/>
          <w:kern w:val="0"/>
          <w:sz w:val="24"/>
        </w:rPr>
        <w:t>；</w:t>
      </w:r>
    </w:p>
    <w:p w:rsidR="00427D2E" w:rsidRPr="00D91A60" w:rsidRDefault="00427D2E" w:rsidP="00427D2E">
      <w:pPr>
        <w:widowControl/>
        <w:autoSpaceDE w:val="0"/>
        <w:autoSpaceDN w:val="0"/>
        <w:snapToGrid w:val="0"/>
        <w:spacing w:line="360" w:lineRule="auto"/>
        <w:ind w:firstLineChars="200" w:firstLine="480"/>
        <w:rPr>
          <w:rFonts w:eastAsiaTheme="minorEastAsia"/>
          <w:kern w:val="0"/>
          <w:sz w:val="24"/>
        </w:rPr>
      </w:pPr>
      <w:r w:rsidRPr="00D91A60">
        <w:rPr>
          <w:rFonts w:eastAsiaTheme="minorEastAsia" w:hint="eastAsia"/>
          <w:i/>
          <w:kern w:val="0"/>
          <w:sz w:val="24"/>
        </w:rPr>
        <w:t>C</w:t>
      </w:r>
      <w:r w:rsidRPr="00D91A60">
        <w:rPr>
          <w:rFonts w:eastAsiaTheme="minorEastAsia" w:hint="eastAsia"/>
          <w:kern w:val="0"/>
          <w:sz w:val="24"/>
        </w:rPr>
        <w:t>--</w:t>
      </w:r>
      <w:r w:rsidRPr="00D91A60">
        <w:rPr>
          <w:rFonts w:eastAsiaTheme="minorEastAsia" w:hint="eastAsia"/>
          <w:kern w:val="0"/>
          <w:sz w:val="24"/>
        </w:rPr>
        <w:t>极差系数，</w:t>
      </w:r>
      <w:r w:rsidRPr="00D91A60">
        <w:rPr>
          <w:rFonts w:eastAsiaTheme="minorEastAsia" w:hint="eastAsia"/>
          <w:i/>
          <w:kern w:val="0"/>
          <w:sz w:val="24"/>
        </w:rPr>
        <w:t>C</w:t>
      </w:r>
      <w:r w:rsidRPr="00D91A60">
        <w:rPr>
          <w:rFonts w:eastAsiaTheme="minorEastAsia" w:hint="eastAsia"/>
          <w:kern w:val="0"/>
          <w:sz w:val="24"/>
        </w:rPr>
        <w:t>=1.69</w:t>
      </w:r>
      <w:r w:rsidRPr="00D91A60">
        <w:rPr>
          <w:rFonts w:eastAsiaTheme="minorEastAsia" w:hint="eastAsia"/>
          <w:kern w:val="0"/>
          <w:sz w:val="24"/>
        </w:rPr>
        <w:t>。</w:t>
      </w:r>
    </w:p>
    <w:p w:rsidR="00086C9D" w:rsidRDefault="008D001F">
      <w:pPr>
        <w:pStyle w:val="af2"/>
        <w:numPr>
          <w:ilvl w:val="0"/>
          <w:numId w:val="0"/>
        </w:numPr>
        <w:spacing w:line="360" w:lineRule="auto"/>
        <w:rPr>
          <w:rFonts w:ascii="Times New Roman" w:eastAsia="宋体"/>
          <w:kern w:val="2"/>
          <w:sz w:val="24"/>
          <w:szCs w:val="24"/>
        </w:rPr>
      </w:pPr>
      <w:r>
        <w:rPr>
          <w:rFonts w:ascii="Times New Roman" w:eastAsia="宋体" w:hint="eastAsia"/>
          <w:sz w:val="24"/>
          <w:szCs w:val="24"/>
        </w:rPr>
        <w:t>7</w:t>
      </w:r>
      <w:r>
        <w:rPr>
          <w:rFonts w:ascii="Times New Roman" w:eastAsia="宋体"/>
          <w:sz w:val="24"/>
          <w:szCs w:val="24"/>
        </w:rPr>
        <w:t>.</w:t>
      </w:r>
      <w:r w:rsidR="00427D2E">
        <w:rPr>
          <w:rFonts w:ascii="Times New Roman" w:eastAsia="宋体" w:hint="eastAsia"/>
          <w:sz w:val="24"/>
          <w:szCs w:val="24"/>
        </w:rPr>
        <w:t>4</w:t>
      </w:r>
      <w:r>
        <w:rPr>
          <w:rFonts w:ascii="Times New Roman" w:eastAsia="宋体" w:hint="eastAsia"/>
          <w:sz w:val="24"/>
          <w:szCs w:val="24"/>
        </w:rPr>
        <w:t xml:space="preserve"> </w:t>
      </w:r>
      <w:r>
        <w:rPr>
          <w:rFonts w:ascii="Times New Roman" w:eastAsia="宋体" w:hint="eastAsia"/>
          <w:sz w:val="24"/>
          <w:szCs w:val="24"/>
        </w:rPr>
        <w:t>大气压</w:t>
      </w:r>
      <w:r w:rsidR="00CC1F0E">
        <w:rPr>
          <w:rFonts w:ascii="Times New Roman" w:eastAsia="宋体" w:hint="eastAsia"/>
          <w:sz w:val="24"/>
          <w:szCs w:val="24"/>
        </w:rPr>
        <w:t>力</w:t>
      </w:r>
    </w:p>
    <w:p w:rsidR="00427D2E" w:rsidRPr="00CC1F0E" w:rsidRDefault="00427D2E" w:rsidP="00CC1F0E">
      <w:pPr>
        <w:pStyle w:val="affd"/>
        <w:spacing w:line="360" w:lineRule="auto"/>
        <w:ind w:firstLineChars="0" w:firstLine="0"/>
        <w:rPr>
          <w:rFonts w:ascii="Times New Roman"/>
          <w:sz w:val="24"/>
          <w:szCs w:val="24"/>
        </w:rPr>
      </w:pPr>
      <w:r w:rsidRPr="00CC1F0E">
        <w:rPr>
          <w:rFonts w:ascii="Times New Roman" w:hint="eastAsia"/>
          <w:sz w:val="24"/>
          <w:szCs w:val="24"/>
        </w:rPr>
        <w:t>7.4.1</w:t>
      </w:r>
      <w:r w:rsidR="00CC1F0E">
        <w:rPr>
          <w:rFonts w:ascii="Times New Roman" w:hint="eastAsia"/>
          <w:sz w:val="24"/>
          <w:szCs w:val="24"/>
        </w:rPr>
        <w:t xml:space="preserve"> </w:t>
      </w:r>
      <w:r w:rsidRPr="00694E1A">
        <w:rPr>
          <w:rFonts w:ascii="Times New Roman" w:hint="eastAsia"/>
          <w:sz w:val="24"/>
          <w:szCs w:val="24"/>
        </w:rPr>
        <w:t>大气压</w:t>
      </w:r>
      <w:r w:rsidR="00CC1F0E">
        <w:rPr>
          <w:rFonts w:ascii="Times New Roman" w:hint="eastAsia"/>
          <w:sz w:val="24"/>
          <w:szCs w:val="24"/>
        </w:rPr>
        <w:t>力</w:t>
      </w:r>
      <w:r w:rsidRPr="00CC1F0E">
        <w:rPr>
          <w:rFonts w:ascii="Times New Roman" w:hint="eastAsia"/>
          <w:sz w:val="24"/>
          <w:szCs w:val="24"/>
        </w:rPr>
        <w:t>示值</w:t>
      </w:r>
    </w:p>
    <w:p w:rsidR="00E93C66" w:rsidRDefault="00E93C66" w:rsidP="00CC1F0E">
      <w:pPr>
        <w:pStyle w:val="affd"/>
        <w:spacing w:line="360" w:lineRule="auto"/>
        <w:ind w:firstLineChars="0" w:firstLine="0"/>
        <w:rPr>
          <w:rFonts w:ascii="Times New Roman"/>
          <w:sz w:val="24"/>
          <w:szCs w:val="24"/>
        </w:rPr>
      </w:pPr>
      <w:r w:rsidRPr="00CC1F0E">
        <w:rPr>
          <w:rFonts w:ascii="Times New Roman" w:hint="eastAsia"/>
          <w:sz w:val="24"/>
          <w:szCs w:val="24"/>
        </w:rPr>
        <w:t>7</w:t>
      </w:r>
      <w:r w:rsidR="00694E1A" w:rsidRPr="00CC1F0E">
        <w:rPr>
          <w:rFonts w:ascii="Times New Roman" w:hint="eastAsia"/>
          <w:sz w:val="24"/>
          <w:szCs w:val="24"/>
        </w:rPr>
        <w:t>.4.1.1</w:t>
      </w:r>
      <w:r w:rsidRPr="00CC1F0E">
        <w:rPr>
          <w:rFonts w:ascii="Times New Roman" w:hint="eastAsia"/>
          <w:sz w:val="24"/>
          <w:szCs w:val="24"/>
        </w:rPr>
        <w:t xml:space="preserve"> </w:t>
      </w:r>
      <w:r w:rsidRPr="00CC1F0E">
        <w:rPr>
          <w:rFonts w:ascii="Times New Roman" w:hint="eastAsia"/>
          <w:sz w:val="24"/>
          <w:szCs w:val="24"/>
        </w:rPr>
        <w:t>大气压</w:t>
      </w:r>
      <w:r w:rsidR="00CC1F0E">
        <w:rPr>
          <w:rFonts w:ascii="Times New Roman" w:hint="eastAsia"/>
          <w:sz w:val="24"/>
          <w:szCs w:val="24"/>
        </w:rPr>
        <w:t>力</w:t>
      </w:r>
      <w:r w:rsidRPr="00CC1F0E">
        <w:rPr>
          <w:rFonts w:ascii="Times New Roman"/>
          <w:sz w:val="24"/>
          <w:szCs w:val="24"/>
        </w:rPr>
        <w:t>校准</w:t>
      </w:r>
      <w:r w:rsidRPr="00CC1F0E">
        <w:rPr>
          <w:rFonts w:ascii="Times New Roman" w:hint="eastAsia"/>
          <w:sz w:val="24"/>
          <w:szCs w:val="24"/>
        </w:rPr>
        <w:t>时，将试验</w:t>
      </w:r>
      <w:r w:rsidRPr="00CC1F0E">
        <w:rPr>
          <w:rFonts w:ascii="Times New Roman"/>
          <w:sz w:val="24"/>
          <w:szCs w:val="24"/>
        </w:rPr>
        <w:t>舱温度</w:t>
      </w:r>
      <w:r w:rsidRPr="00CC1F0E">
        <w:rPr>
          <w:rFonts w:ascii="Times New Roman" w:hint="eastAsia"/>
          <w:sz w:val="24"/>
          <w:szCs w:val="24"/>
        </w:rPr>
        <w:t>设定</w:t>
      </w:r>
      <w:r w:rsidRPr="00CC1F0E">
        <w:rPr>
          <w:rFonts w:ascii="Times New Roman"/>
          <w:sz w:val="24"/>
          <w:szCs w:val="24"/>
        </w:rPr>
        <w:t>到</w:t>
      </w:r>
      <w:r w:rsidRPr="00CC1F0E">
        <w:rPr>
          <w:rFonts w:ascii="Times New Roman"/>
          <w:sz w:val="24"/>
          <w:szCs w:val="24"/>
        </w:rPr>
        <w:t>23℃</w:t>
      </w:r>
      <w:r w:rsidRPr="00CC1F0E">
        <w:rPr>
          <w:rFonts w:ascii="Times New Roman" w:hint="eastAsia"/>
          <w:sz w:val="24"/>
          <w:szCs w:val="24"/>
        </w:rPr>
        <w:t>。一般选取</w:t>
      </w:r>
      <w:r w:rsidRPr="00CC1F0E">
        <w:rPr>
          <w:rFonts w:ascii="Times New Roman" w:hint="eastAsia"/>
          <w:sz w:val="24"/>
          <w:szCs w:val="24"/>
        </w:rPr>
        <w:t>3</w:t>
      </w:r>
      <w:r w:rsidR="00B67D98">
        <w:rPr>
          <w:rFonts w:ascii="Times New Roman" w:hint="eastAsia"/>
          <w:sz w:val="24"/>
          <w:szCs w:val="24"/>
        </w:rPr>
        <w:t xml:space="preserve"> </w:t>
      </w:r>
      <w:proofErr w:type="gramStart"/>
      <w:r w:rsidR="00A23CED">
        <w:rPr>
          <w:rFonts w:ascii="Times New Roman" w:hint="eastAsia"/>
          <w:sz w:val="24"/>
          <w:szCs w:val="24"/>
        </w:rPr>
        <w:t>个</w:t>
      </w:r>
      <w:proofErr w:type="gramEnd"/>
      <w:r w:rsidR="00A23CED">
        <w:rPr>
          <w:rFonts w:ascii="Times New Roman" w:hint="eastAsia"/>
          <w:sz w:val="24"/>
          <w:szCs w:val="24"/>
        </w:rPr>
        <w:t>校准点，一般</w:t>
      </w:r>
      <w:r w:rsidRPr="00CC1F0E">
        <w:rPr>
          <w:rFonts w:ascii="Times New Roman" w:hint="eastAsia"/>
          <w:sz w:val="24"/>
          <w:szCs w:val="24"/>
        </w:rPr>
        <w:t>包括当地常用大气压</w:t>
      </w:r>
      <w:r w:rsidR="00A23CED">
        <w:rPr>
          <w:rFonts w:ascii="Times New Roman" w:hint="eastAsia"/>
          <w:sz w:val="24"/>
          <w:szCs w:val="24"/>
        </w:rPr>
        <w:t>点</w:t>
      </w:r>
      <w:r w:rsidR="00703EFC">
        <w:rPr>
          <w:rFonts w:ascii="Times New Roman" w:hint="eastAsia"/>
          <w:sz w:val="24"/>
          <w:szCs w:val="24"/>
        </w:rPr>
        <w:t>、</w:t>
      </w:r>
      <w:r w:rsidR="00A23CED">
        <w:rPr>
          <w:rFonts w:ascii="Times New Roman" w:hint="eastAsia"/>
          <w:sz w:val="24"/>
          <w:szCs w:val="24"/>
        </w:rPr>
        <w:t>当地大气压力低限</w:t>
      </w:r>
      <w:r w:rsidR="00DC7B10">
        <w:rPr>
          <w:rFonts w:ascii="Times New Roman" w:hint="eastAsia"/>
          <w:sz w:val="24"/>
          <w:szCs w:val="24"/>
        </w:rPr>
        <w:t>附近</w:t>
      </w:r>
      <w:r w:rsidR="00A23CED">
        <w:rPr>
          <w:rFonts w:ascii="Times New Roman" w:hint="eastAsia"/>
          <w:sz w:val="24"/>
          <w:szCs w:val="24"/>
        </w:rPr>
        <w:t>（</w:t>
      </w:r>
      <w:r w:rsidR="00B67D98">
        <w:rPr>
          <w:rFonts w:ascii="Times New Roman" w:hint="eastAsia"/>
          <w:sz w:val="24"/>
          <w:szCs w:val="24"/>
        </w:rPr>
        <w:t>负压</w:t>
      </w:r>
      <w:r w:rsidR="00703EFC">
        <w:rPr>
          <w:rFonts w:ascii="Times New Roman" w:hint="eastAsia"/>
          <w:sz w:val="24"/>
          <w:szCs w:val="24"/>
        </w:rPr>
        <w:t>点</w:t>
      </w:r>
      <w:r w:rsidR="00A23CED">
        <w:rPr>
          <w:rFonts w:ascii="Times New Roman" w:hint="eastAsia"/>
          <w:sz w:val="24"/>
          <w:szCs w:val="24"/>
        </w:rPr>
        <w:t>）</w:t>
      </w:r>
      <w:r w:rsidR="00703EFC">
        <w:rPr>
          <w:rFonts w:ascii="Times New Roman" w:hint="eastAsia"/>
          <w:sz w:val="24"/>
          <w:szCs w:val="24"/>
        </w:rPr>
        <w:t>、</w:t>
      </w:r>
      <w:r w:rsidR="00A23CED">
        <w:rPr>
          <w:rFonts w:ascii="Times New Roman" w:hint="eastAsia"/>
          <w:sz w:val="24"/>
          <w:szCs w:val="24"/>
        </w:rPr>
        <w:t>当地大气压力高限</w:t>
      </w:r>
      <w:r w:rsidR="00DC7B10">
        <w:rPr>
          <w:rFonts w:ascii="Times New Roman" w:hint="eastAsia"/>
          <w:sz w:val="24"/>
          <w:szCs w:val="24"/>
        </w:rPr>
        <w:t>附近</w:t>
      </w:r>
      <w:r w:rsidR="00A23CED">
        <w:rPr>
          <w:rFonts w:ascii="Times New Roman" w:hint="eastAsia"/>
          <w:sz w:val="24"/>
          <w:szCs w:val="24"/>
        </w:rPr>
        <w:t>（</w:t>
      </w:r>
      <w:r w:rsidR="00B67D98">
        <w:rPr>
          <w:rFonts w:ascii="Times New Roman" w:hint="eastAsia"/>
          <w:sz w:val="24"/>
          <w:szCs w:val="24"/>
        </w:rPr>
        <w:t>正</w:t>
      </w:r>
      <w:r w:rsidR="00703EFC">
        <w:rPr>
          <w:rFonts w:ascii="Times New Roman" w:hint="eastAsia"/>
          <w:sz w:val="24"/>
          <w:szCs w:val="24"/>
        </w:rPr>
        <w:t>压点</w:t>
      </w:r>
      <w:r w:rsidRPr="00CC1F0E">
        <w:rPr>
          <w:rFonts w:ascii="Times New Roman" w:hint="eastAsia"/>
          <w:sz w:val="24"/>
          <w:szCs w:val="24"/>
        </w:rPr>
        <w:t>）。</w:t>
      </w:r>
    </w:p>
    <w:p w:rsidR="00A23CED" w:rsidRPr="00D82872" w:rsidRDefault="00A23CED" w:rsidP="00A23CED">
      <w:pPr>
        <w:pStyle w:val="affd"/>
        <w:spacing w:line="360" w:lineRule="auto"/>
        <w:ind w:firstLineChars="0" w:firstLine="0"/>
        <w:rPr>
          <w:rFonts w:ascii="Times New Roman"/>
          <w:sz w:val="24"/>
          <w:szCs w:val="24"/>
        </w:rPr>
      </w:pPr>
      <w:r w:rsidRPr="00D82872">
        <w:rPr>
          <w:rFonts w:ascii="Times New Roman" w:hint="eastAsia"/>
          <w:sz w:val="24"/>
          <w:szCs w:val="24"/>
        </w:rPr>
        <w:t>7.4.1.</w:t>
      </w:r>
      <w:r>
        <w:rPr>
          <w:rFonts w:ascii="Times New Roman" w:hint="eastAsia"/>
          <w:sz w:val="24"/>
          <w:szCs w:val="24"/>
        </w:rPr>
        <w:t>2</w:t>
      </w:r>
      <w:r w:rsidRPr="00D82872">
        <w:rPr>
          <w:rFonts w:ascii="Times New Roman" w:hint="eastAsia"/>
          <w:sz w:val="24"/>
          <w:szCs w:val="24"/>
        </w:rPr>
        <w:t xml:space="preserve"> </w:t>
      </w:r>
      <w:r w:rsidRPr="00D82872">
        <w:rPr>
          <w:rFonts w:ascii="Times New Roman" w:hint="eastAsia"/>
          <w:sz w:val="24"/>
          <w:szCs w:val="24"/>
        </w:rPr>
        <w:t>校准点为当地常规大气压</w:t>
      </w:r>
      <w:r>
        <w:rPr>
          <w:rFonts w:ascii="Times New Roman" w:hint="eastAsia"/>
          <w:sz w:val="24"/>
          <w:szCs w:val="24"/>
        </w:rPr>
        <w:t>力</w:t>
      </w:r>
      <w:r w:rsidRPr="00D82872">
        <w:rPr>
          <w:rFonts w:ascii="Times New Roman" w:hint="eastAsia"/>
          <w:sz w:val="24"/>
          <w:szCs w:val="24"/>
        </w:rPr>
        <w:t>的校准</w:t>
      </w:r>
      <w:r w:rsidRPr="00D82872">
        <w:rPr>
          <w:rFonts w:ascii="Times New Roman"/>
          <w:sz w:val="24"/>
          <w:szCs w:val="24"/>
        </w:rPr>
        <w:t>，</w:t>
      </w:r>
      <w:r w:rsidRPr="00D82872">
        <w:rPr>
          <w:rFonts w:ascii="Times New Roman" w:hint="eastAsia"/>
          <w:sz w:val="24"/>
          <w:szCs w:val="24"/>
        </w:rPr>
        <w:t>校准装置试验</w:t>
      </w:r>
      <w:proofErr w:type="gramStart"/>
      <w:r w:rsidRPr="00D82872">
        <w:rPr>
          <w:rFonts w:ascii="Times New Roman" w:hint="eastAsia"/>
          <w:sz w:val="24"/>
          <w:szCs w:val="24"/>
        </w:rPr>
        <w:t>舱压力</w:t>
      </w:r>
      <w:proofErr w:type="gramEnd"/>
      <w:r w:rsidRPr="00D82872">
        <w:rPr>
          <w:rFonts w:ascii="Times New Roman" w:hint="eastAsia"/>
          <w:sz w:val="24"/>
          <w:szCs w:val="24"/>
        </w:rPr>
        <w:t>达到平衡后，分别记录校准装置和被校气象单元压力示值</w:t>
      </w:r>
      <w:r w:rsidRPr="00D82872">
        <w:rPr>
          <w:rFonts w:ascii="Times New Roman"/>
          <w:sz w:val="24"/>
          <w:szCs w:val="24"/>
        </w:rPr>
        <w:t>。</w:t>
      </w:r>
    </w:p>
    <w:p w:rsidR="00086C9D" w:rsidRPr="00D82872" w:rsidRDefault="008D001F">
      <w:pPr>
        <w:pStyle w:val="affd"/>
        <w:spacing w:line="360" w:lineRule="auto"/>
        <w:ind w:firstLineChars="0" w:firstLine="0"/>
        <w:rPr>
          <w:rFonts w:ascii="Times New Roman"/>
          <w:sz w:val="24"/>
          <w:szCs w:val="24"/>
        </w:rPr>
      </w:pPr>
      <w:r w:rsidRPr="00D82872">
        <w:rPr>
          <w:rFonts w:ascii="Times New Roman" w:hint="eastAsia"/>
          <w:sz w:val="24"/>
          <w:szCs w:val="24"/>
        </w:rPr>
        <w:t>7.</w:t>
      </w:r>
      <w:r w:rsidR="00694E1A" w:rsidRPr="00D82872">
        <w:rPr>
          <w:rFonts w:ascii="Times New Roman" w:hint="eastAsia"/>
          <w:sz w:val="24"/>
          <w:szCs w:val="24"/>
        </w:rPr>
        <w:t>4.1.</w:t>
      </w:r>
      <w:r w:rsidR="00A23CED">
        <w:rPr>
          <w:rFonts w:ascii="Times New Roman" w:hint="eastAsia"/>
          <w:sz w:val="24"/>
          <w:szCs w:val="24"/>
        </w:rPr>
        <w:t>3</w:t>
      </w:r>
      <w:r w:rsidRPr="00D82872">
        <w:rPr>
          <w:rFonts w:ascii="Times New Roman" w:hint="eastAsia"/>
          <w:sz w:val="24"/>
          <w:szCs w:val="24"/>
        </w:rPr>
        <w:t xml:space="preserve"> </w:t>
      </w:r>
      <w:r w:rsidR="00703EFC" w:rsidRPr="00D82872">
        <w:rPr>
          <w:rFonts w:ascii="Times New Roman" w:hint="eastAsia"/>
          <w:sz w:val="24"/>
          <w:szCs w:val="24"/>
        </w:rPr>
        <w:t>校准</w:t>
      </w:r>
      <w:r w:rsidRPr="00D82872">
        <w:rPr>
          <w:rFonts w:ascii="Times New Roman"/>
          <w:sz w:val="24"/>
          <w:szCs w:val="24"/>
        </w:rPr>
        <w:t>点为</w:t>
      </w:r>
      <w:r w:rsidR="00DC7B10">
        <w:rPr>
          <w:rFonts w:ascii="Times New Roman" w:hint="eastAsia"/>
          <w:sz w:val="24"/>
          <w:szCs w:val="24"/>
        </w:rPr>
        <w:t>当地大气压力低限附近（</w:t>
      </w:r>
      <w:r w:rsidR="005A3305">
        <w:rPr>
          <w:rFonts w:ascii="Times New Roman" w:hint="eastAsia"/>
          <w:sz w:val="24"/>
          <w:szCs w:val="24"/>
        </w:rPr>
        <w:t>负压</w:t>
      </w:r>
      <w:r w:rsidR="00DC7B10">
        <w:rPr>
          <w:rFonts w:ascii="Times New Roman" w:hint="eastAsia"/>
          <w:sz w:val="24"/>
          <w:szCs w:val="24"/>
        </w:rPr>
        <w:t>点）</w:t>
      </w:r>
      <w:r w:rsidRPr="00D82872">
        <w:rPr>
          <w:rFonts w:ascii="Times New Roman"/>
          <w:sz w:val="24"/>
          <w:szCs w:val="24"/>
        </w:rPr>
        <w:t>的</w:t>
      </w:r>
      <w:r w:rsidR="00A43F06" w:rsidRPr="00D82872">
        <w:rPr>
          <w:rFonts w:ascii="Times New Roman" w:hint="eastAsia"/>
          <w:sz w:val="24"/>
          <w:szCs w:val="24"/>
        </w:rPr>
        <w:t>校准</w:t>
      </w:r>
      <w:r w:rsidRPr="00D82872">
        <w:rPr>
          <w:rFonts w:ascii="Times New Roman"/>
          <w:sz w:val="24"/>
          <w:szCs w:val="24"/>
        </w:rPr>
        <w:t>，</w:t>
      </w:r>
      <w:r w:rsidR="00703EFC" w:rsidRPr="00D82872">
        <w:rPr>
          <w:rFonts w:ascii="Times New Roman" w:hint="eastAsia"/>
          <w:sz w:val="24"/>
          <w:szCs w:val="24"/>
        </w:rPr>
        <w:t>打开</w:t>
      </w:r>
      <w:r w:rsidR="00DC7B10">
        <w:rPr>
          <w:rFonts w:ascii="Times New Roman" w:hint="eastAsia"/>
          <w:sz w:val="24"/>
          <w:szCs w:val="24"/>
        </w:rPr>
        <w:t>校准装置的</w:t>
      </w:r>
      <w:r w:rsidR="005A3305">
        <w:rPr>
          <w:rFonts w:ascii="Times New Roman" w:hint="eastAsia"/>
          <w:sz w:val="24"/>
          <w:szCs w:val="24"/>
        </w:rPr>
        <w:t>负压发生</w:t>
      </w:r>
      <w:r w:rsidR="00703EFC" w:rsidRPr="00D82872">
        <w:rPr>
          <w:rFonts w:ascii="Times New Roman" w:hint="eastAsia"/>
          <w:sz w:val="24"/>
          <w:szCs w:val="24"/>
        </w:rPr>
        <w:t>装置，待</w:t>
      </w:r>
      <w:r w:rsidRPr="00D82872">
        <w:rPr>
          <w:rFonts w:ascii="Times New Roman" w:hint="eastAsia"/>
          <w:sz w:val="24"/>
          <w:szCs w:val="24"/>
        </w:rPr>
        <w:t>校准装置</w:t>
      </w:r>
      <w:r w:rsidR="00E93C66" w:rsidRPr="00D82872">
        <w:rPr>
          <w:rFonts w:ascii="Times New Roman" w:hint="eastAsia"/>
          <w:sz w:val="24"/>
          <w:szCs w:val="24"/>
        </w:rPr>
        <w:t>试验</w:t>
      </w:r>
      <w:proofErr w:type="gramStart"/>
      <w:r w:rsidR="00E93C66" w:rsidRPr="00D82872">
        <w:rPr>
          <w:rFonts w:ascii="Times New Roman" w:hint="eastAsia"/>
          <w:sz w:val="24"/>
          <w:szCs w:val="24"/>
        </w:rPr>
        <w:t>舱压力</w:t>
      </w:r>
      <w:proofErr w:type="gramEnd"/>
      <w:r w:rsidR="00694E1A" w:rsidRPr="00D82872">
        <w:rPr>
          <w:rFonts w:ascii="Times New Roman" w:hint="eastAsia"/>
          <w:sz w:val="24"/>
          <w:szCs w:val="24"/>
        </w:rPr>
        <w:t>达到设定压力并</w:t>
      </w:r>
      <w:r w:rsidR="00E93C66" w:rsidRPr="00D82872">
        <w:rPr>
          <w:rFonts w:ascii="Times New Roman" w:hint="eastAsia"/>
          <w:sz w:val="24"/>
          <w:szCs w:val="24"/>
        </w:rPr>
        <w:t>达到平衡后，分别记录校准装置和被校气象单元压力示值</w:t>
      </w:r>
      <w:r w:rsidRPr="00D82872">
        <w:rPr>
          <w:rFonts w:ascii="Times New Roman"/>
          <w:sz w:val="24"/>
          <w:szCs w:val="24"/>
        </w:rPr>
        <w:t>。</w:t>
      </w:r>
    </w:p>
    <w:p w:rsidR="00E93C66" w:rsidRPr="00D82872" w:rsidRDefault="00694E1A" w:rsidP="00E93C66">
      <w:pPr>
        <w:pStyle w:val="affd"/>
        <w:spacing w:line="360" w:lineRule="auto"/>
        <w:ind w:firstLineChars="0" w:firstLine="0"/>
        <w:rPr>
          <w:rFonts w:ascii="Times New Roman"/>
          <w:sz w:val="24"/>
          <w:szCs w:val="24"/>
        </w:rPr>
      </w:pPr>
      <w:r w:rsidRPr="00D82872">
        <w:rPr>
          <w:rFonts w:ascii="Times New Roman" w:hint="eastAsia"/>
          <w:sz w:val="24"/>
          <w:szCs w:val="24"/>
        </w:rPr>
        <w:t xml:space="preserve">7.4.1.4 </w:t>
      </w:r>
      <w:r w:rsidR="00E93C66" w:rsidRPr="00D82872">
        <w:rPr>
          <w:rFonts w:ascii="Times New Roman" w:hint="eastAsia"/>
          <w:sz w:val="24"/>
          <w:szCs w:val="24"/>
        </w:rPr>
        <w:t>校准</w:t>
      </w:r>
      <w:r w:rsidR="008D001F" w:rsidRPr="00D82872">
        <w:rPr>
          <w:rFonts w:ascii="Times New Roman"/>
          <w:sz w:val="24"/>
          <w:szCs w:val="24"/>
        </w:rPr>
        <w:t>点为</w:t>
      </w:r>
      <w:r w:rsidR="00DC7B10">
        <w:rPr>
          <w:rFonts w:ascii="Times New Roman" w:hint="eastAsia"/>
          <w:sz w:val="24"/>
          <w:szCs w:val="24"/>
        </w:rPr>
        <w:t>当地大气压力高限附近（</w:t>
      </w:r>
      <w:r w:rsidR="005A3305">
        <w:rPr>
          <w:rFonts w:ascii="Times New Roman" w:hint="eastAsia"/>
          <w:sz w:val="24"/>
          <w:szCs w:val="24"/>
        </w:rPr>
        <w:t>正</w:t>
      </w:r>
      <w:r w:rsidR="008D001F" w:rsidRPr="00D82872">
        <w:rPr>
          <w:rFonts w:ascii="Times New Roman"/>
          <w:sz w:val="24"/>
          <w:szCs w:val="24"/>
        </w:rPr>
        <w:t>压</w:t>
      </w:r>
      <w:r w:rsidR="00DC7B10">
        <w:rPr>
          <w:rFonts w:ascii="Times New Roman" w:hint="eastAsia"/>
          <w:sz w:val="24"/>
          <w:szCs w:val="24"/>
        </w:rPr>
        <w:t>点）的</w:t>
      </w:r>
      <w:r w:rsidR="00E13D2B" w:rsidRPr="00D82872">
        <w:rPr>
          <w:rFonts w:ascii="Times New Roman"/>
          <w:sz w:val="24"/>
          <w:szCs w:val="24"/>
        </w:rPr>
        <w:t>校准</w:t>
      </w:r>
      <w:r w:rsidR="008D001F" w:rsidRPr="00D82872">
        <w:rPr>
          <w:rFonts w:ascii="Times New Roman"/>
          <w:sz w:val="24"/>
          <w:szCs w:val="24"/>
        </w:rPr>
        <w:t>，打开</w:t>
      </w:r>
      <w:r w:rsidR="00DC7B10">
        <w:rPr>
          <w:rFonts w:ascii="Times New Roman" w:hint="eastAsia"/>
          <w:sz w:val="24"/>
          <w:szCs w:val="24"/>
        </w:rPr>
        <w:t>校准装置的</w:t>
      </w:r>
      <w:r w:rsidR="005A3305">
        <w:rPr>
          <w:rFonts w:ascii="Times New Roman" w:hint="eastAsia"/>
          <w:sz w:val="24"/>
          <w:szCs w:val="24"/>
        </w:rPr>
        <w:t>正压发生装置</w:t>
      </w:r>
      <w:r w:rsidR="008D001F" w:rsidRPr="00D82872">
        <w:rPr>
          <w:rFonts w:ascii="Times New Roman" w:hint="eastAsia"/>
          <w:sz w:val="24"/>
          <w:szCs w:val="24"/>
        </w:rPr>
        <w:t>，</w:t>
      </w:r>
      <w:r w:rsidRPr="00D82872">
        <w:rPr>
          <w:rFonts w:ascii="Times New Roman" w:hint="eastAsia"/>
          <w:sz w:val="24"/>
          <w:szCs w:val="24"/>
        </w:rPr>
        <w:t>待</w:t>
      </w:r>
      <w:r w:rsidR="00E93C66" w:rsidRPr="00D82872">
        <w:rPr>
          <w:rFonts w:ascii="Times New Roman" w:hint="eastAsia"/>
          <w:sz w:val="24"/>
          <w:szCs w:val="24"/>
        </w:rPr>
        <w:t>校准装置试验</w:t>
      </w:r>
      <w:proofErr w:type="gramStart"/>
      <w:r w:rsidR="00E93C66" w:rsidRPr="00D82872">
        <w:rPr>
          <w:rFonts w:ascii="Times New Roman" w:hint="eastAsia"/>
          <w:sz w:val="24"/>
          <w:szCs w:val="24"/>
        </w:rPr>
        <w:t>舱压力</w:t>
      </w:r>
      <w:proofErr w:type="gramEnd"/>
      <w:r w:rsidR="00E93C66" w:rsidRPr="00D82872">
        <w:rPr>
          <w:rFonts w:ascii="Times New Roman" w:hint="eastAsia"/>
          <w:sz w:val="24"/>
          <w:szCs w:val="24"/>
        </w:rPr>
        <w:t>达到</w:t>
      </w:r>
      <w:r w:rsidRPr="00D82872">
        <w:rPr>
          <w:rFonts w:ascii="Times New Roman" w:hint="eastAsia"/>
          <w:sz w:val="24"/>
          <w:szCs w:val="24"/>
        </w:rPr>
        <w:t>设定压力</w:t>
      </w:r>
      <w:proofErr w:type="gramStart"/>
      <w:r w:rsidRPr="00D82872">
        <w:rPr>
          <w:rFonts w:ascii="Times New Roman" w:hint="eastAsia"/>
          <w:sz w:val="24"/>
          <w:szCs w:val="24"/>
        </w:rPr>
        <w:t>并</w:t>
      </w:r>
      <w:r w:rsidR="00E93C66" w:rsidRPr="00D82872">
        <w:rPr>
          <w:rFonts w:ascii="Times New Roman" w:hint="eastAsia"/>
          <w:sz w:val="24"/>
          <w:szCs w:val="24"/>
        </w:rPr>
        <w:t>平衡</w:t>
      </w:r>
      <w:proofErr w:type="gramEnd"/>
      <w:r w:rsidR="00E93C66" w:rsidRPr="00D82872">
        <w:rPr>
          <w:rFonts w:ascii="Times New Roman" w:hint="eastAsia"/>
          <w:sz w:val="24"/>
          <w:szCs w:val="24"/>
        </w:rPr>
        <w:t>后，分别记录校准装置和被校气象单元压力示值</w:t>
      </w:r>
      <w:r w:rsidR="00E93C66" w:rsidRPr="00D82872">
        <w:rPr>
          <w:rFonts w:ascii="Times New Roman"/>
          <w:sz w:val="24"/>
          <w:szCs w:val="24"/>
        </w:rPr>
        <w:t>。</w:t>
      </w:r>
    </w:p>
    <w:p w:rsidR="00086C9D" w:rsidRDefault="008D001F">
      <w:pPr>
        <w:widowControl/>
        <w:spacing w:line="360" w:lineRule="auto"/>
        <w:jc w:val="left"/>
        <w:rPr>
          <w:sz w:val="24"/>
        </w:rPr>
      </w:pPr>
      <w:r>
        <w:rPr>
          <w:rFonts w:hint="eastAsia"/>
          <w:sz w:val="24"/>
        </w:rPr>
        <w:t>7.</w:t>
      </w:r>
      <w:r w:rsidR="00694E1A">
        <w:rPr>
          <w:rFonts w:hint="eastAsia"/>
          <w:sz w:val="24"/>
        </w:rPr>
        <w:t>4.1.5</w:t>
      </w:r>
      <w:r>
        <w:rPr>
          <w:rFonts w:hint="eastAsia"/>
          <w:sz w:val="24"/>
        </w:rPr>
        <w:t xml:space="preserve"> </w:t>
      </w:r>
      <w:r>
        <w:rPr>
          <w:sz w:val="24"/>
        </w:rPr>
        <w:t>按公式（</w:t>
      </w:r>
      <w:r w:rsidR="00694E1A">
        <w:rPr>
          <w:rFonts w:hint="eastAsia"/>
          <w:sz w:val="24"/>
        </w:rPr>
        <w:t>6</w:t>
      </w:r>
      <w:r>
        <w:rPr>
          <w:sz w:val="24"/>
        </w:rPr>
        <w:t>）计算</w:t>
      </w:r>
      <w:r w:rsidR="00694E1A">
        <w:rPr>
          <w:rFonts w:hint="eastAsia"/>
          <w:sz w:val="24"/>
        </w:rPr>
        <w:t>大气压</w:t>
      </w:r>
      <w:r>
        <w:rPr>
          <w:sz w:val="24"/>
        </w:rPr>
        <w:t>示值误差。</w:t>
      </w:r>
    </w:p>
    <w:p w:rsidR="00694E1A" w:rsidRDefault="00694E1A" w:rsidP="00694E1A">
      <w:pPr>
        <w:pStyle w:val="affd"/>
        <w:ind w:firstLine="420"/>
        <w:jc w:val="right"/>
        <w:rPr>
          <w:rFonts w:ascii="Times New Roman"/>
          <w:kern w:val="2"/>
          <w:sz w:val="24"/>
          <w:szCs w:val="24"/>
        </w:rPr>
      </w:pPr>
      <w:r w:rsidRPr="00674D1C">
        <w:rPr>
          <w:position w:val="-10"/>
        </w:rPr>
        <w:object w:dxaOrig="1740" w:dyaOrig="400">
          <v:shape id="_x0000_i1041" type="#_x0000_t75" style="width:87pt;height:20pt" o:ole="">
            <v:imagedata r:id="rId50" o:title=""/>
          </v:shape>
          <o:OLEObject Type="Embed" ProgID="Equation.3" ShapeID="_x0000_i1041" DrawAspect="Content" ObjectID="_1722425573" r:id="rId51"/>
        </w:object>
      </w:r>
      <w:r>
        <w:rPr>
          <w:rFonts w:ascii="Times New Roman" w:hint="eastAsia"/>
          <w:kern w:val="2"/>
          <w:sz w:val="24"/>
          <w:szCs w:val="24"/>
        </w:rPr>
        <w:t xml:space="preserve">                                     </w:t>
      </w:r>
      <w:r>
        <w:rPr>
          <w:rFonts w:ascii="Times New Roman"/>
          <w:kern w:val="2"/>
          <w:sz w:val="24"/>
          <w:szCs w:val="24"/>
        </w:rPr>
        <w:t>(</w:t>
      </w:r>
      <w:r>
        <w:rPr>
          <w:rFonts w:ascii="Times New Roman" w:hint="eastAsia"/>
          <w:kern w:val="2"/>
          <w:sz w:val="24"/>
          <w:szCs w:val="24"/>
        </w:rPr>
        <w:t>6</w:t>
      </w:r>
      <w:r>
        <w:rPr>
          <w:rFonts w:ascii="Times New Roman"/>
          <w:kern w:val="2"/>
          <w:sz w:val="24"/>
          <w:szCs w:val="24"/>
        </w:rPr>
        <w:t>)</w:t>
      </w:r>
    </w:p>
    <w:p w:rsidR="00694E1A" w:rsidRDefault="00694E1A" w:rsidP="00694E1A">
      <w:pPr>
        <w:pStyle w:val="affd"/>
        <w:ind w:firstLine="480"/>
        <w:jc w:val="right"/>
        <w:rPr>
          <w:rFonts w:ascii="Times New Roman"/>
        </w:rPr>
      </w:pPr>
      <w:r>
        <w:rPr>
          <w:rFonts w:ascii="Times New Roman" w:hint="eastAsia"/>
          <w:kern w:val="2"/>
          <w:position w:val="-30"/>
          <w:sz w:val="24"/>
          <w:szCs w:val="24"/>
        </w:rPr>
        <w:t xml:space="preserve">                </w:t>
      </w:r>
      <w:r>
        <w:rPr>
          <w:rFonts w:ascii="Times New Roman" w:hint="eastAsia"/>
          <w:kern w:val="2"/>
          <w:sz w:val="24"/>
          <w:szCs w:val="24"/>
        </w:rPr>
        <w:t xml:space="preserve">                                </w:t>
      </w:r>
    </w:p>
    <w:p w:rsidR="00694E1A" w:rsidRDefault="00694E1A" w:rsidP="00694E1A">
      <w:pPr>
        <w:pStyle w:val="affd"/>
        <w:ind w:firstLine="480"/>
        <w:rPr>
          <w:rFonts w:ascii="Times New Roman"/>
          <w:kern w:val="2"/>
          <w:sz w:val="24"/>
          <w:szCs w:val="24"/>
        </w:rPr>
      </w:pPr>
      <w:r>
        <w:rPr>
          <w:rFonts w:ascii="Times New Roman"/>
          <w:kern w:val="2"/>
          <w:sz w:val="24"/>
          <w:szCs w:val="24"/>
        </w:rPr>
        <w:t>式中：</w:t>
      </w:r>
    </w:p>
    <w:p w:rsidR="00694E1A" w:rsidRDefault="00694E1A" w:rsidP="00694E1A">
      <w:pPr>
        <w:pStyle w:val="affd"/>
        <w:adjustRightInd w:val="0"/>
        <w:snapToGrid w:val="0"/>
        <w:spacing w:line="360" w:lineRule="auto"/>
        <w:ind w:firstLine="420"/>
        <w:rPr>
          <w:rFonts w:ascii="Times New Roman"/>
          <w:color w:val="FF0000"/>
          <w:kern w:val="2"/>
          <w:sz w:val="24"/>
          <w:szCs w:val="24"/>
        </w:rPr>
      </w:pPr>
      <w:r w:rsidRPr="00674D1C">
        <w:rPr>
          <w:position w:val="-10"/>
        </w:rPr>
        <w:object w:dxaOrig="440" w:dyaOrig="360">
          <v:shape id="_x0000_i1042" type="#_x0000_t75" style="width:22pt;height:18pt" o:ole="">
            <v:imagedata r:id="rId52" o:title=""/>
          </v:shape>
          <o:OLEObject Type="Embed" ProgID="Equation.3" ShapeID="_x0000_i1042" DrawAspect="Content" ObjectID="_1722425574" r:id="rId53"/>
        </w:object>
      </w:r>
      <w:r>
        <w:rPr>
          <w:rFonts w:ascii="Times New Roman"/>
          <w:kern w:val="2"/>
          <w:sz w:val="24"/>
          <w:szCs w:val="24"/>
        </w:rPr>
        <w:fldChar w:fldCharType="begin"/>
      </w:r>
      <w:r>
        <w:rPr>
          <w:rFonts w:ascii="Times New Roman"/>
          <w:kern w:val="2"/>
          <w:sz w:val="24"/>
          <w:szCs w:val="24"/>
        </w:rPr>
        <w:instrText xml:space="preserve"> QUOTE </w:instrText>
      </w:r>
      <m:oMath>
        <m:sSub>
          <m:sSubPr>
            <m:ctrlPr>
              <w:rPr>
                <w:rFonts w:ascii="Cambria Math" w:hAnsi="Cambria Math"/>
                <w:sz w:val="24"/>
              </w:rPr>
            </m:ctrlPr>
          </m:sSubPr>
          <m:e>
            <m:r>
              <m:rPr>
                <m:sty m:val="p"/>
              </m:rPr>
              <w:rPr>
                <w:rFonts w:ascii="Times New Roman"/>
                <w:sz w:val="24"/>
              </w:rPr>
              <m:t>∆</m:t>
            </m:r>
          </m:e>
          <m:sub>
            <m:r>
              <m:rPr>
                <m:sty m:val="p"/>
              </m:rPr>
              <w:rPr>
                <w:rFonts w:ascii="Cambria Math"/>
                <w:sz w:val="24"/>
              </w:rPr>
              <m:t>j</m:t>
            </m:r>
          </m:sub>
        </m:sSub>
      </m:oMath>
      <w:r>
        <w:rPr>
          <w:rFonts w:ascii="Times New Roman"/>
          <w:kern w:val="2"/>
          <w:sz w:val="24"/>
          <w:szCs w:val="24"/>
        </w:rPr>
        <w:instrText xml:space="preserve"> </w:instrText>
      </w:r>
      <w:r>
        <w:rPr>
          <w:rFonts w:ascii="Times New Roman"/>
          <w:kern w:val="2"/>
          <w:sz w:val="24"/>
          <w:szCs w:val="24"/>
        </w:rPr>
        <w:fldChar w:fldCharType="end"/>
      </w:r>
      <w:r>
        <w:rPr>
          <w:rFonts w:ascii="Times New Roman" w:hint="eastAsia"/>
          <w:kern w:val="2"/>
          <w:sz w:val="24"/>
          <w:szCs w:val="24"/>
        </w:rPr>
        <w:t>--</w:t>
      </w:r>
      <w:r>
        <w:rPr>
          <w:rFonts w:ascii="Times New Roman" w:hint="eastAsia"/>
          <w:kern w:val="2"/>
          <w:sz w:val="24"/>
          <w:szCs w:val="24"/>
        </w:rPr>
        <w:t>第</w:t>
      </w:r>
      <w:r>
        <w:rPr>
          <w:rFonts w:ascii="Times New Roman" w:hint="eastAsia"/>
          <w:i/>
          <w:iCs/>
          <w:kern w:val="2"/>
          <w:sz w:val="24"/>
          <w:szCs w:val="24"/>
        </w:rPr>
        <w:t>i</w:t>
      </w:r>
      <w:r>
        <w:rPr>
          <w:rFonts w:ascii="Times New Roman" w:hint="eastAsia"/>
          <w:kern w:val="2"/>
          <w:sz w:val="24"/>
          <w:szCs w:val="24"/>
        </w:rPr>
        <w:t>点大气压</w:t>
      </w:r>
      <w:r>
        <w:rPr>
          <w:rFonts w:ascii="Times New Roman"/>
          <w:kern w:val="2"/>
          <w:sz w:val="24"/>
          <w:szCs w:val="24"/>
        </w:rPr>
        <w:t>示值误差，</w:t>
      </w:r>
      <w:proofErr w:type="spellStart"/>
      <w:r>
        <w:rPr>
          <w:rFonts w:ascii="Times New Roman" w:hint="eastAsia"/>
          <w:sz w:val="24"/>
          <w:szCs w:val="24"/>
        </w:rPr>
        <w:t>kPa</w:t>
      </w:r>
      <w:proofErr w:type="spellEnd"/>
      <w:r>
        <w:rPr>
          <w:rFonts w:ascii="Times New Roman"/>
          <w:kern w:val="2"/>
          <w:sz w:val="24"/>
          <w:szCs w:val="24"/>
        </w:rPr>
        <w:t>；</w:t>
      </w:r>
    </w:p>
    <w:p w:rsidR="00694E1A" w:rsidRDefault="00694E1A" w:rsidP="00694E1A">
      <w:pPr>
        <w:pStyle w:val="affd"/>
        <w:adjustRightInd w:val="0"/>
        <w:snapToGrid w:val="0"/>
        <w:spacing w:line="360" w:lineRule="auto"/>
        <w:ind w:firstLine="420"/>
        <w:rPr>
          <w:rFonts w:ascii="Times New Roman"/>
          <w:kern w:val="2"/>
          <w:sz w:val="24"/>
          <w:szCs w:val="24"/>
        </w:rPr>
      </w:pPr>
      <w:r w:rsidRPr="00694E1A">
        <w:rPr>
          <w:position w:val="-10"/>
        </w:rPr>
        <w:object w:dxaOrig="320" w:dyaOrig="400">
          <v:shape id="_x0000_i1043" type="#_x0000_t75" style="width:16pt;height:20pt" o:ole="">
            <v:imagedata r:id="rId54" o:title=""/>
          </v:shape>
          <o:OLEObject Type="Embed" ProgID="Equation.3" ShapeID="_x0000_i1043" DrawAspect="Content" ObjectID="_1722425575" r:id="rId55"/>
        </w:object>
      </w:r>
      <w:r>
        <w:rPr>
          <w:rFonts w:ascii="Times New Roman" w:hint="eastAsia"/>
          <w:kern w:val="2"/>
          <w:sz w:val="24"/>
          <w:szCs w:val="24"/>
        </w:rPr>
        <w:t>--</w:t>
      </w:r>
      <w:r>
        <w:rPr>
          <w:rFonts w:ascii="Times New Roman" w:hint="eastAsia"/>
          <w:kern w:val="2"/>
          <w:sz w:val="24"/>
          <w:szCs w:val="24"/>
        </w:rPr>
        <w:t>第</w:t>
      </w:r>
      <w:r>
        <w:rPr>
          <w:rFonts w:ascii="Times New Roman" w:hint="eastAsia"/>
          <w:i/>
          <w:iCs/>
          <w:kern w:val="2"/>
          <w:sz w:val="24"/>
          <w:szCs w:val="24"/>
        </w:rPr>
        <w:t>i</w:t>
      </w:r>
      <w:r>
        <w:rPr>
          <w:rFonts w:ascii="Times New Roman" w:hint="eastAsia"/>
          <w:kern w:val="2"/>
          <w:sz w:val="24"/>
          <w:szCs w:val="24"/>
        </w:rPr>
        <w:t>点</w:t>
      </w:r>
      <w:r w:rsidRPr="00641B03">
        <w:rPr>
          <w:rFonts w:hint="eastAsia"/>
          <w:sz w:val="24"/>
        </w:rPr>
        <w:t>被校气象单元</w:t>
      </w:r>
      <w:r>
        <w:rPr>
          <w:rFonts w:ascii="Times New Roman" w:hint="eastAsia"/>
          <w:kern w:val="2"/>
          <w:sz w:val="24"/>
          <w:szCs w:val="24"/>
        </w:rPr>
        <w:t>大气压</w:t>
      </w:r>
      <w:r>
        <w:rPr>
          <w:rFonts w:ascii="Times New Roman"/>
          <w:kern w:val="2"/>
          <w:sz w:val="24"/>
          <w:szCs w:val="24"/>
        </w:rPr>
        <w:t>示值平均值，</w:t>
      </w:r>
      <w:proofErr w:type="spellStart"/>
      <w:r>
        <w:rPr>
          <w:rFonts w:ascii="Times New Roman" w:hint="eastAsia"/>
          <w:sz w:val="24"/>
          <w:szCs w:val="24"/>
        </w:rPr>
        <w:t>kPa</w:t>
      </w:r>
      <w:proofErr w:type="spellEnd"/>
      <w:r>
        <w:rPr>
          <w:rFonts w:ascii="Times New Roman"/>
          <w:kern w:val="2"/>
          <w:sz w:val="24"/>
          <w:szCs w:val="24"/>
        </w:rPr>
        <w:t>；</w:t>
      </w:r>
    </w:p>
    <w:p w:rsidR="00694E1A" w:rsidRDefault="00694E1A" w:rsidP="00694E1A">
      <w:pPr>
        <w:pStyle w:val="affd"/>
        <w:adjustRightInd w:val="0"/>
        <w:snapToGrid w:val="0"/>
        <w:spacing w:line="360" w:lineRule="auto"/>
        <w:ind w:firstLine="420"/>
        <w:rPr>
          <w:rFonts w:ascii="Times New Roman"/>
          <w:kern w:val="2"/>
          <w:sz w:val="24"/>
          <w:szCs w:val="24"/>
        </w:rPr>
      </w:pPr>
      <w:r w:rsidRPr="00674D1C">
        <w:rPr>
          <w:position w:val="-10"/>
        </w:rPr>
        <w:object w:dxaOrig="380" w:dyaOrig="360">
          <v:shape id="_x0000_i1044" type="#_x0000_t75" style="width:19pt;height:18pt" o:ole="">
            <v:imagedata r:id="rId56" o:title=""/>
          </v:shape>
          <o:OLEObject Type="Embed" ProgID="Equation.3" ShapeID="_x0000_i1044" DrawAspect="Content" ObjectID="_1722425576" r:id="rId57"/>
        </w:object>
      </w:r>
      <w:r>
        <w:rPr>
          <w:rFonts w:ascii="Times New Roman" w:hint="eastAsia"/>
          <w:kern w:val="2"/>
          <w:sz w:val="24"/>
          <w:szCs w:val="24"/>
        </w:rPr>
        <w:t>--</w:t>
      </w:r>
      <w:r>
        <w:rPr>
          <w:rFonts w:ascii="Times New Roman"/>
          <w:kern w:val="2"/>
          <w:sz w:val="24"/>
          <w:szCs w:val="24"/>
        </w:rPr>
        <w:t>第</w:t>
      </w:r>
      <w:r>
        <w:rPr>
          <w:rFonts w:ascii="Times New Roman" w:hint="eastAsia"/>
          <w:i/>
          <w:iCs/>
          <w:kern w:val="2"/>
          <w:sz w:val="24"/>
          <w:szCs w:val="24"/>
        </w:rPr>
        <w:t>i</w:t>
      </w:r>
      <w:r>
        <w:rPr>
          <w:rFonts w:ascii="Times New Roman" w:hint="eastAsia"/>
          <w:kern w:val="2"/>
          <w:sz w:val="24"/>
          <w:szCs w:val="24"/>
        </w:rPr>
        <w:t>点校准装置大气压</w:t>
      </w:r>
      <w:r>
        <w:rPr>
          <w:rFonts w:ascii="Times New Roman"/>
          <w:kern w:val="2"/>
          <w:sz w:val="24"/>
          <w:szCs w:val="24"/>
        </w:rPr>
        <w:t>示值，</w:t>
      </w:r>
      <w:proofErr w:type="spellStart"/>
      <w:r>
        <w:rPr>
          <w:rFonts w:ascii="Times New Roman" w:hint="eastAsia"/>
          <w:sz w:val="24"/>
          <w:szCs w:val="24"/>
        </w:rPr>
        <w:t>kPa</w:t>
      </w:r>
      <w:proofErr w:type="spellEnd"/>
      <w:r>
        <w:rPr>
          <w:rFonts w:ascii="Times New Roman"/>
          <w:kern w:val="2"/>
          <w:sz w:val="24"/>
          <w:szCs w:val="24"/>
        </w:rPr>
        <w:t>；</w:t>
      </w:r>
    </w:p>
    <w:p w:rsidR="00694E1A" w:rsidRPr="00CC1F0E" w:rsidRDefault="00694E1A" w:rsidP="00CC1F0E">
      <w:pPr>
        <w:pStyle w:val="affd"/>
        <w:spacing w:line="360" w:lineRule="auto"/>
        <w:ind w:firstLineChars="0" w:firstLine="0"/>
        <w:rPr>
          <w:rFonts w:ascii="Times New Roman"/>
          <w:sz w:val="24"/>
          <w:szCs w:val="24"/>
        </w:rPr>
      </w:pPr>
      <w:r>
        <w:rPr>
          <w:rFonts w:ascii="Times New Roman" w:hint="eastAsia"/>
          <w:sz w:val="24"/>
          <w:szCs w:val="24"/>
        </w:rPr>
        <w:t>7</w:t>
      </w:r>
      <w:r>
        <w:rPr>
          <w:rFonts w:ascii="Times New Roman"/>
          <w:sz w:val="24"/>
          <w:szCs w:val="24"/>
        </w:rPr>
        <w:t>.</w:t>
      </w:r>
      <w:r>
        <w:rPr>
          <w:rFonts w:ascii="Times New Roman" w:hint="eastAsia"/>
          <w:sz w:val="24"/>
          <w:szCs w:val="24"/>
        </w:rPr>
        <w:t xml:space="preserve">4.2 </w:t>
      </w:r>
      <w:r>
        <w:rPr>
          <w:rFonts w:ascii="Times New Roman" w:hint="eastAsia"/>
          <w:sz w:val="24"/>
          <w:szCs w:val="24"/>
        </w:rPr>
        <w:t>大气压</w:t>
      </w:r>
      <w:r w:rsidRPr="00CC1F0E">
        <w:rPr>
          <w:rFonts w:ascii="Times New Roman" w:hint="eastAsia"/>
          <w:sz w:val="24"/>
          <w:szCs w:val="24"/>
        </w:rPr>
        <w:t>重复性</w:t>
      </w:r>
    </w:p>
    <w:p w:rsidR="00694E1A" w:rsidRPr="00CC1F0E" w:rsidRDefault="00694E1A" w:rsidP="00CC1F0E">
      <w:pPr>
        <w:pStyle w:val="affd"/>
        <w:spacing w:line="360" w:lineRule="auto"/>
        <w:ind w:firstLine="480"/>
        <w:rPr>
          <w:rFonts w:ascii="Times New Roman"/>
          <w:sz w:val="24"/>
          <w:szCs w:val="24"/>
        </w:rPr>
      </w:pPr>
      <w:r w:rsidRPr="00CC1F0E">
        <w:rPr>
          <w:rFonts w:ascii="Times New Roman" w:hint="eastAsia"/>
          <w:sz w:val="24"/>
          <w:szCs w:val="24"/>
        </w:rPr>
        <w:t>大气压</w:t>
      </w:r>
      <w:r w:rsidRPr="00CC1F0E">
        <w:rPr>
          <w:rFonts w:ascii="Times New Roman"/>
          <w:sz w:val="24"/>
          <w:szCs w:val="24"/>
        </w:rPr>
        <w:t>重复性的</w:t>
      </w:r>
      <w:r w:rsidRPr="00CC1F0E">
        <w:rPr>
          <w:rFonts w:ascii="Times New Roman" w:hint="eastAsia"/>
          <w:sz w:val="24"/>
          <w:szCs w:val="24"/>
        </w:rPr>
        <w:t>校准</w:t>
      </w:r>
      <w:r w:rsidRPr="00CC1F0E">
        <w:rPr>
          <w:rFonts w:ascii="Times New Roman"/>
          <w:sz w:val="24"/>
          <w:szCs w:val="24"/>
        </w:rPr>
        <w:t>在进行第</w:t>
      </w:r>
      <w:r w:rsidRPr="00CC1F0E">
        <w:rPr>
          <w:rFonts w:ascii="Times New Roman"/>
          <w:sz w:val="24"/>
          <w:szCs w:val="24"/>
        </w:rPr>
        <w:t>7.</w:t>
      </w:r>
      <w:r w:rsidRPr="00CC1F0E">
        <w:rPr>
          <w:rFonts w:ascii="Times New Roman" w:hint="eastAsia"/>
          <w:sz w:val="24"/>
          <w:szCs w:val="24"/>
        </w:rPr>
        <w:t>4</w:t>
      </w:r>
      <w:r w:rsidRPr="00CC1F0E">
        <w:rPr>
          <w:rFonts w:ascii="Times New Roman"/>
          <w:sz w:val="24"/>
          <w:szCs w:val="24"/>
        </w:rPr>
        <w:t>.</w:t>
      </w:r>
      <w:r w:rsidRPr="00CC1F0E">
        <w:rPr>
          <w:rFonts w:ascii="Times New Roman" w:hint="eastAsia"/>
          <w:sz w:val="24"/>
          <w:szCs w:val="24"/>
        </w:rPr>
        <w:t>1</w:t>
      </w:r>
      <w:r w:rsidR="00692091">
        <w:rPr>
          <w:rFonts w:ascii="Times New Roman" w:hint="eastAsia"/>
          <w:sz w:val="24"/>
          <w:szCs w:val="24"/>
        </w:rPr>
        <w:t xml:space="preserve"> </w:t>
      </w:r>
      <w:r w:rsidRPr="00CC1F0E">
        <w:rPr>
          <w:rFonts w:ascii="Times New Roman"/>
          <w:sz w:val="24"/>
          <w:szCs w:val="24"/>
        </w:rPr>
        <w:t>示值误差</w:t>
      </w:r>
      <w:r w:rsidRPr="00CC1F0E">
        <w:rPr>
          <w:rFonts w:ascii="Times New Roman" w:hint="eastAsia"/>
          <w:sz w:val="24"/>
          <w:szCs w:val="24"/>
        </w:rPr>
        <w:t>校准</w:t>
      </w:r>
      <w:r w:rsidRPr="00CC1F0E">
        <w:rPr>
          <w:rFonts w:ascii="Times New Roman"/>
          <w:sz w:val="24"/>
          <w:szCs w:val="24"/>
        </w:rPr>
        <w:t>的同时进行，将各</w:t>
      </w:r>
      <w:r w:rsidRPr="00CC1F0E">
        <w:rPr>
          <w:rFonts w:ascii="Times New Roman" w:hint="eastAsia"/>
          <w:sz w:val="24"/>
          <w:szCs w:val="24"/>
        </w:rPr>
        <w:t>校准</w:t>
      </w:r>
      <w:r w:rsidRPr="00CC1F0E">
        <w:rPr>
          <w:rFonts w:ascii="Times New Roman"/>
          <w:sz w:val="24"/>
          <w:szCs w:val="24"/>
        </w:rPr>
        <w:t>点</w:t>
      </w:r>
      <w:r w:rsidRPr="00CC1F0E">
        <w:rPr>
          <w:rFonts w:ascii="Times New Roman"/>
          <w:sz w:val="24"/>
          <w:szCs w:val="24"/>
        </w:rPr>
        <w:t>3</w:t>
      </w:r>
      <w:r w:rsidR="00692091">
        <w:rPr>
          <w:rFonts w:ascii="Times New Roman" w:hint="eastAsia"/>
          <w:sz w:val="24"/>
          <w:szCs w:val="24"/>
        </w:rPr>
        <w:t xml:space="preserve"> </w:t>
      </w:r>
      <w:r w:rsidRPr="00CC1F0E">
        <w:rPr>
          <w:rFonts w:ascii="Times New Roman"/>
          <w:sz w:val="24"/>
          <w:szCs w:val="24"/>
        </w:rPr>
        <w:t>次示值</w:t>
      </w:r>
      <w:r w:rsidRPr="00CC1F0E">
        <w:rPr>
          <w:rFonts w:ascii="Times New Roman" w:hint="eastAsia"/>
          <w:sz w:val="24"/>
          <w:szCs w:val="24"/>
        </w:rPr>
        <w:t>采用极差法按公式（</w:t>
      </w:r>
      <w:r w:rsidRPr="00CC1F0E">
        <w:rPr>
          <w:rFonts w:ascii="Times New Roman" w:hint="eastAsia"/>
          <w:sz w:val="24"/>
          <w:szCs w:val="24"/>
        </w:rPr>
        <w:t>7</w:t>
      </w:r>
      <w:r w:rsidRPr="00CC1F0E">
        <w:rPr>
          <w:rFonts w:ascii="Times New Roman" w:hint="eastAsia"/>
          <w:sz w:val="24"/>
          <w:szCs w:val="24"/>
        </w:rPr>
        <w:t>）计算</w:t>
      </w:r>
      <w:r w:rsidRPr="00CC1F0E">
        <w:rPr>
          <w:rFonts w:ascii="Times New Roman"/>
          <w:sz w:val="24"/>
          <w:szCs w:val="24"/>
        </w:rPr>
        <w:t>重复性。</w:t>
      </w:r>
    </w:p>
    <w:p w:rsidR="00694E1A" w:rsidRPr="00D91A60" w:rsidRDefault="00694E1A" w:rsidP="00694E1A">
      <w:pPr>
        <w:widowControl/>
        <w:autoSpaceDE w:val="0"/>
        <w:autoSpaceDN w:val="0"/>
        <w:snapToGrid w:val="0"/>
        <w:spacing w:line="360" w:lineRule="auto"/>
        <w:ind w:firstLineChars="200" w:firstLine="480"/>
        <w:jc w:val="right"/>
        <w:rPr>
          <w:rFonts w:eastAsiaTheme="minorEastAsia"/>
          <w:color w:val="000000" w:themeColor="text1"/>
          <w:kern w:val="0"/>
          <w:sz w:val="24"/>
        </w:rPr>
      </w:pPr>
      <w:r w:rsidRPr="00D91A60">
        <w:rPr>
          <w:rFonts w:eastAsiaTheme="minorEastAsia"/>
          <w:color w:val="000000" w:themeColor="text1"/>
          <w:kern w:val="0"/>
          <w:position w:val="-24"/>
          <w:sz w:val="24"/>
        </w:rPr>
        <w:object w:dxaOrig="2100" w:dyaOrig="660">
          <v:shape id="_x0000_i1045" type="#_x0000_t75" style="width:105pt;height:33pt" o:ole="">
            <v:imagedata r:id="rId58" o:title=""/>
          </v:shape>
          <o:OLEObject Type="Embed" ProgID="Equation.3" ShapeID="_x0000_i1045" DrawAspect="Content" ObjectID="_1722425577" r:id="rId59"/>
        </w:object>
      </w:r>
      <w:r w:rsidRPr="00D91A60">
        <w:rPr>
          <w:rFonts w:eastAsiaTheme="minorEastAsia" w:hint="eastAsia"/>
          <w:color w:val="000000" w:themeColor="text1"/>
          <w:kern w:val="0"/>
          <w:sz w:val="24"/>
        </w:rPr>
        <w:t xml:space="preserve">                        </w:t>
      </w:r>
      <w:r w:rsidRPr="00D91A60">
        <w:rPr>
          <w:rFonts w:eastAsiaTheme="minorEastAsia" w:hint="eastAsia"/>
          <w:color w:val="000000" w:themeColor="text1"/>
          <w:kern w:val="0"/>
          <w:sz w:val="24"/>
        </w:rPr>
        <w:t>（</w:t>
      </w:r>
      <w:r>
        <w:rPr>
          <w:rFonts w:eastAsiaTheme="minorEastAsia" w:hint="eastAsia"/>
          <w:color w:val="000000" w:themeColor="text1"/>
          <w:kern w:val="0"/>
          <w:sz w:val="24"/>
        </w:rPr>
        <w:t>7</w:t>
      </w:r>
      <w:r w:rsidRPr="00D91A60">
        <w:rPr>
          <w:rFonts w:eastAsiaTheme="minorEastAsia" w:hint="eastAsia"/>
          <w:color w:val="000000" w:themeColor="text1"/>
          <w:kern w:val="0"/>
          <w:sz w:val="24"/>
        </w:rPr>
        <w:t>）</w:t>
      </w:r>
    </w:p>
    <w:p w:rsidR="00694E1A" w:rsidRPr="00D91A60" w:rsidRDefault="00694E1A" w:rsidP="00694E1A">
      <w:pPr>
        <w:widowControl/>
        <w:autoSpaceDE w:val="0"/>
        <w:autoSpaceDN w:val="0"/>
        <w:snapToGrid w:val="0"/>
        <w:spacing w:line="360" w:lineRule="auto"/>
        <w:ind w:firstLineChars="200" w:firstLine="480"/>
        <w:rPr>
          <w:rFonts w:eastAsiaTheme="minorEastAsia"/>
          <w:color w:val="000000" w:themeColor="text1"/>
          <w:kern w:val="0"/>
          <w:sz w:val="24"/>
        </w:rPr>
      </w:pPr>
      <w:r w:rsidRPr="00D91A60">
        <w:rPr>
          <w:rFonts w:eastAsiaTheme="minorEastAsia" w:hint="eastAsia"/>
          <w:color w:val="000000" w:themeColor="text1"/>
          <w:kern w:val="0"/>
          <w:sz w:val="24"/>
        </w:rPr>
        <w:lastRenderedPageBreak/>
        <w:t>式中：</w:t>
      </w:r>
    </w:p>
    <w:p w:rsidR="00694E1A" w:rsidRPr="00D91A60" w:rsidRDefault="00694E1A" w:rsidP="00694E1A">
      <w:pPr>
        <w:widowControl/>
        <w:autoSpaceDE w:val="0"/>
        <w:autoSpaceDN w:val="0"/>
        <w:snapToGrid w:val="0"/>
        <w:spacing w:line="360" w:lineRule="auto"/>
        <w:ind w:firstLineChars="200" w:firstLine="480"/>
        <w:rPr>
          <w:rFonts w:eastAsiaTheme="minorEastAsia"/>
          <w:color w:val="000000" w:themeColor="text1"/>
          <w:kern w:val="0"/>
          <w:sz w:val="24"/>
        </w:rPr>
      </w:pPr>
      <w:r w:rsidRPr="00694E1A">
        <w:rPr>
          <w:rFonts w:eastAsiaTheme="minorEastAsia"/>
          <w:color w:val="000000" w:themeColor="text1"/>
          <w:kern w:val="0"/>
          <w:position w:val="-12"/>
          <w:sz w:val="24"/>
        </w:rPr>
        <w:object w:dxaOrig="320" w:dyaOrig="380">
          <v:shape id="_x0000_i1046" type="#_x0000_t75" style="width:16pt;height:19pt" o:ole="">
            <v:imagedata r:id="rId60" o:title=""/>
          </v:shape>
          <o:OLEObject Type="Embed" ProgID="Equation.3" ShapeID="_x0000_i1046" DrawAspect="Content" ObjectID="_1722425578" r:id="rId61"/>
        </w:object>
      </w:r>
      <w:r w:rsidRPr="00D91A60">
        <w:rPr>
          <w:rFonts w:eastAsiaTheme="minorEastAsia" w:hint="eastAsia"/>
          <w:color w:val="000000" w:themeColor="text1"/>
          <w:kern w:val="0"/>
          <w:sz w:val="24"/>
        </w:rPr>
        <w:t>--</w:t>
      </w:r>
      <w:r>
        <w:rPr>
          <w:rFonts w:eastAsiaTheme="minorEastAsia" w:hint="eastAsia"/>
          <w:color w:val="000000" w:themeColor="text1"/>
          <w:kern w:val="0"/>
          <w:sz w:val="24"/>
        </w:rPr>
        <w:t>大气压</w:t>
      </w:r>
      <w:r w:rsidRPr="00D91A60">
        <w:rPr>
          <w:rFonts w:eastAsiaTheme="minorEastAsia" w:hint="eastAsia"/>
          <w:color w:val="000000" w:themeColor="text1"/>
          <w:kern w:val="0"/>
          <w:sz w:val="24"/>
        </w:rPr>
        <w:t>重复性，</w:t>
      </w:r>
      <w:proofErr w:type="spellStart"/>
      <w:r>
        <w:rPr>
          <w:rFonts w:hint="eastAsia"/>
          <w:sz w:val="24"/>
        </w:rPr>
        <w:t>kPa</w:t>
      </w:r>
      <w:proofErr w:type="spellEnd"/>
      <w:r w:rsidRPr="00D91A60">
        <w:rPr>
          <w:rFonts w:eastAsiaTheme="minorEastAsia"/>
          <w:kern w:val="0"/>
          <w:sz w:val="24"/>
        </w:rPr>
        <w:t>；</w:t>
      </w:r>
    </w:p>
    <w:p w:rsidR="00694E1A" w:rsidRPr="00D91A60" w:rsidRDefault="00694E1A" w:rsidP="00694E1A">
      <w:pPr>
        <w:widowControl/>
        <w:autoSpaceDE w:val="0"/>
        <w:autoSpaceDN w:val="0"/>
        <w:snapToGrid w:val="0"/>
        <w:spacing w:line="360" w:lineRule="auto"/>
        <w:ind w:firstLineChars="200" w:firstLine="480"/>
        <w:rPr>
          <w:rFonts w:eastAsiaTheme="minorEastAsia"/>
          <w:color w:val="000000" w:themeColor="text1"/>
          <w:kern w:val="0"/>
          <w:sz w:val="24"/>
        </w:rPr>
      </w:pPr>
      <w:r w:rsidRPr="00D91A60">
        <w:rPr>
          <w:rFonts w:eastAsiaTheme="minorEastAsia"/>
          <w:color w:val="000000" w:themeColor="text1"/>
          <w:kern w:val="0"/>
          <w:position w:val="-10"/>
          <w:sz w:val="24"/>
        </w:rPr>
        <w:object w:dxaOrig="560" w:dyaOrig="360">
          <v:shape id="_x0000_i1047" type="#_x0000_t75" style="width:28pt;height:18pt" o:ole="">
            <v:imagedata r:id="rId62" o:title=""/>
          </v:shape>
          <o:OLEObject Type="Embed" ProgID="Equation.3" ShapeID="_x0000_i1047" DrawAspect="Content" ObjectID="_1722425579" r:id="rId63"/>
        </w:object>
      </w:r>
      <w:r w:rsidRPr="00D91A60">
        <w:rPr>
          <w:rFonts w:eastAsiaTheme="minorEastAsia"/>
          <w:kern w:val="0"/>
          <w:sz w:val="24"/>
        </w:rPr>
        <w:t>--</w:t>
      </w:r>
      <w:r w:rsidRPr="00D91A60">
        <w:rPr>
          <w:rFonts w:eastAsiaTheme="minorEastAsia"/>
          <w:kern w:val="0"/>
          <w:sz w:val="24"/>
        </w:rPr>
        <w:t>第</w:t>
      </w:r>
      <w:r w:rsidRPr="00D91A60">
        <w:rPr>
          <w:rFonts w:eastAsiaTheme="minorEastAsia"/>
          <w:i/>
          <w:kern w:val="0"/>
          <w:sz w:val="24"/>
        </w:rPr>
        <w:t>i</w:t>
      </w:r>
      <w:r w:rsidRPr="00D91A60">
        <w:rPr>
          <w:rFonts w:eastAsiaTheme="minorEastAsia" w:hint="eastAsia"/>
          <w:kern w:val="0"/>
          <w:sz w:val="24"/>
        </w:rPr>
        <w:t>校准点</w:t>
      </w:r>
      <w:r>
        <w:rPr>
          <w:rFonts w:eastAsiaTheme="minorEastAsia" w:hint="eastAsia"/>
          <w:kern w:val="0"/>
          <w:sz w:val="24"/>
        </w:rPr>
        <w:t>被校气象单元大气压</w:t>
      </w:r>
      <w:r w:rsidRPr="00D91A60">
        <w:rPr>
          <w:rFonts w:eastAsiaTheme="minorEastAsia"/>
          <w:kern w:val="0"/>
          <w:sz w:val="24"/>
        </w:rPr>
        <w:t>示值</w:t>
      </w:r>
      <w:r w:rsidRPr="00D91A60">
        <w:rPr>
          <w:rFonts w:eastAsiaTheme="minorEastAsia" w:hint="eastAsia"/>
          <w:kern w:val="0"/>
          <w:sz w:val="24"/>
        </w:rPr>
        <w:t>最大值（</w:t>
      </w:r>
      <w:r w:rsidRPr="00D91A60">
        <w:rPr>
          <w:rFonts w:eastAsiaTheme="minorEastAsia" w:hint="eastAsia"/>
          <w:i/>
          <w:kern w:val="0"/>
          <w:sz w:val="24"/>
        </w:rPr>
        <w:t>i</w:t>
      </w:r>
      <w:r w:rsidRPr="00D91A60">
        <w:rPr>
          <w:rFonts w:eastAsiaTheme="minorEastAsia" w:hint="eastAsia"/>
          <w:kern w:val="0"/>
          <w:sz w:val="24"/>
        </w:rPr>
        <w:t>=1</w:t>
      </w:r>
      <w:r w:rsidRPr="00D91A60">
        <w:rPr>
          <w:rFonts w:eastAsiaTheme="minorEastAsia" w:hint="eastAsia"/>
          <w:kern w:val="0"/>
          <w:sz w:val="24"/>
        </w:rPr>
        <w:t>、</w:t>
      </w:r>
      <w:r w:rsidRPr="00D91A60">
        <w:rPr>
          <w:rFonts w:eastAsiaTheme="minorEastAsia" w:hint="eastAsia"/>
          <w:kern w:val="0"/>
          <w:sz w:val="24"/>
        </w:rPr>
        <w:t>2</w:t>
      </w:r>
      <w:r w:rsidRPr="00D91A60">
        <w:rPr>
          <w:rFonts w:eastAsiaTheme="minorEastAsia" w:hint="eastAsia"/>
          <w:kern w:val="0"/>
          <w:sz w:val="24"/>
        </w:rPr>
        <w:t>、</w:t>
      </w:r>
      <w:r w:rsidRPr="00D91A60">
        <w:rPr>
          <w:rFonts w:eastAsiaTheme="minorEastAsia" w:hint="eastAsia"/>
          <w:kern w:val="0"/>
          <w:sz w:val="24"/>
        </w:rPr>
        <w:t>3</w:t>
      </w:r>
      <w:r w:rsidRPr="00D91A60">
        <w:rPr>
          <w:rFonts w:eastAsiaTheme="minorEastAsia" w:hint="eastAsia"/>
          <w:kern w:val="0"/>
          <w:sz w:val="24"/>
        </w:rPr>
        <w:t>）</w:t>
      </w:r>
      <w:r w:rsidRPr="00D91A60">
        <w:rPr>
          <w:rFonts w:eastAsiaTheme="minorEastAsia"/>
          <w:kern w:val="0"/>
          <w:sz w:val="24"/>
        </w:rPr>
        <w:t>，</w:t>
      </w:r>
      <w:proofErr w:type="spellStart"/>
      <w:r>
        <w:rPr>
          <w:rFonts w:hint="eastAsia"/>
          <w:sz w:val="24"/>
        </w:rPr>
        <w:t>kPa</w:t>
      </w:r>
      <w:proofErr w:type="spellEnd"/>
      <w:r w:rsidRPr="00D91A60">
        <w:rPr>
          <w:rFonts w:eastAsiaTheme="minorEastAsia"/>
          <w:kern w:val="0"/>
          <w:sz w:val="24"/>
        </w:rPr>
        <w:t>；</w:t>
      </w:r>
    </w:p>
    <w:p w:rsidR="00694E1A" w:rsidRPr="00D91A60" w:rsidRDefault="00694E1A" w:rsidP="00694E1A">
      <w:pPr>
        <w:widowControl/>
        <w:autoSpaceDE w:val="0"/>
        <w:autoSpaceDN w:val="0"/>
        <w:snapToGrid w:val="0"/>
        <w:spacing w:line="360" w:lineRule="auto"/>
        <w:ind w:firstLineChars="200" w:firstLine="480"/>
        <w:rPr>
          <w:rFonts w:eastAsiaTheme="minorEastAsia"/>
          <w:kern w:val="0"/>
          <w:sz w:val="24"/>
        </w:rPr>
      </w:pPr>
      <w:r w:rsidRPr="00D91A60">
        <w:rPr>
          <w:rFonts w:eastAsiaTheme="minorEastAsia"/>
          <w:color w:val="000000" w:themeColor="text1"/>
          <w:kern w:val="0"/>
          <w:position w:val="-10"/>
          <w:sz w:val="24"/>
        </w:rPr>
        <w:object w:dxaOrig="560" w:dyaOrig="360">
          <v:shape id="_x0000_i1048" type="#_x0000_t75" style="width:28pt;height:18pt" o:ole="">
            <v:imagedata r:id="rId64" o:title=""/>
          </v:shape>
          <o:OLEObject Type="Embed" ProgID="Equation.3" ShapeID="_x0000_i1048" DrawAspect="Content" ObjectID="_1722425580" r:id="rId65"/>
        </w:object>
      </w:r>
      <w:r w:rsidRPr="00D91A60">
        <w:rPr>
          <w:rFonts w:eastAsiaTheme="minorEastAsia"/>
          <w:kern w:val="0"/>
          <w:sz w:val="24"/>
        </w:rPr>
        <w:t>--</w:t>
      </w:r>
      <w:r w:rsidRPr="00D91A60">
        <w:rPr>
          <w:rFonts w:eastAsiaTheme="minorEastAsia"/>
          <w:kern w:val="0"/>
          <w:sz w:val="24"/>
        </w:rPr>
        <w:t>第</w:t>
      </w:r>
      <w:r w:rsidRPr="00D91A60">
        <w:rPr>
          <w:rFonts w:eastAsiaTheme="minorEastAsia"/>
          <w:i/>
          <w:kern w:val="0"/>
          <w:sz w:val="24"/>
        </w:rPr>
        <w:t>i</w:t>
      </w:r>
      <w:r w:rsidRPr="00D91A60">
        <w:rPr>
          <w:rFonts w:eastAsiaTheme="minorEastAsia" w:hint="eastAsia"/>
          <w:kern w:val="0"/>
          <w:sz w:val="24"/>
        </w:rPr>
        <w:t>校准点</w:t>
      </w:r>
      <w:r>
        <w:rPr>
          <w:rFonts w:eastAsiaTheme="minorEastAsia" w:hint="eastAsia"/>
          <w:kern w:val="0"/>
          <w:sz w:val="24"/>
        </w:rPr>
        <w:t>被校气象单元大气压</w:t>
      </w:r>
      <w:r w:rsidRPr="00D91A60">
        <w:rPr>
          <w:rFonts w:eastAsiaTheme="minorEastAsia"/>
          <w:kern w:val="0"/>
          <w:sz w:val="24"/>
        </w:rPr>
        <w:t>示值</w:t>
      </w:r>
      <w:r w:rsidRPr="00D91A60">
        <w:rPr>
          <w:rFonts w:eastAsiaTheme="minorEastAsia" w:hint="eastAsia"/>
          <w:kern w:val="0"/>
          <w:sz w:val="24"/>
        </w:rPr>
        <w:t>最小值（</w:t>
      </w:r>
      <w:r w:rsidRPr="00D91A60">
        <w:rPr>
          <w:rFonts w:eastAsiaTheme="minorEastAsia" w:hint="eastAsia"/>
          <w:i/>
          <w:kern w:val="0"/>
          <w:sz w:val="24"/>
        </w:rPr>
        <w:t>i</w:t>
      </w:r>
      <w:r w:rsidRPr="00D91A60">
        <w:rPr>
          <w:rFonts w:eastAsiaTheme="minorEastAsia" w:hint="eastAsia"/>
          <w:kern w:val="0"/>
          <w:sz w:val="24"/>
        </w:rPr>
        <w:t>=1</w:t>
      </w:r>
      <w:r w:rsidRPr="00D91A60">
        <w:rPr>
          <w:rFonts w:eastAsiaTheme="minorEastAsia" w:hint="eastAsia"/>
          <w:kern w:val="0"/>
          <w:sz w:val="24"/>
        </w:rPr>
        <w:t>、</w:t>
      </w:r>
      <w:r w:rsidRPr="00D91A60">
        <w:rPr>
          <w:rFonts w:eastAsiaTheme="minorEastAsia" w:hint="eastAsia"/>
          <w:kern w:val="0"/>
          <w:sz w:val="24"/>
        </w:rPr>
        <w:t>2</w:t>
      </w:r>
      <w:r w:rsidRPr="00D91A60">
        <w:rPr>
          <w:rFonts w:eastAsiaTheme="minorEastAsia" w:hint="eastAsia"/>
          <w:kern w:val="0"/>
          <w:sz w:val="24"/>
        </w:rPr>
        <w:t>、</w:t>
      </w:r>
      <w:r w:rsidRPr="00D91A60">
        <w:rPr>
          <w:rFonts w:eastAsiaTheme="minorEastAsia" w:hint="eastAsia"/>
          <w:kern w:val="0"/>
          <w:sz w:val="24"/>
        </w:rPr>
        <w:t>3</w:t>
      </w:r>
      <w:r w:rsidRPr="00D91A60">
        <w:rPr>
          <w:rFonts w:eastAsiaTheme="minorEastAsia" w:hint="eastAsia"/>
          <w:kern w:val="0"/>
          <w:sz w:val="24"/>
        </w:rPr>
        <w:t>）</w:t>
      </w:r>
      <w:r w:rsidRPr="00D91A60">
        <w:rPr>
          <w:rFonts w:eastAsiaTheme="minorEastAsia"/>
          <w:kern w:val="0"/>
          <w:sz w:val="24"/>
        </w:rPr>
        <w:t>，</w:t>
      </w:r>
      <w:proofErr w:type="spellStart"/>
      <w:r>
        <w:rPr>
          <w:rFonts w:hint="eastAsia"/>
          <w:sz w:val="24"/>
        </w:rPr>
        <w:t>kPa</w:t>
      </w:r>
      <w:proofErr w:type="spellEnd"/>
      <w:r w:rsidRPr="00D91A60">
        <w:rPr>
          <w:rFonts w:eastAsiaTheme="minorEastAsia"/>
          <w:kern w:val="0"/>
          <w:sz w:val="24"/>
        </w:rPr>
        <w:t>；</w:t>
      </w:r>
    </w:p>
    <w:p w:rsidR="00694E1A" w:rsidRPr="00D91A60" w:rsidRDefault="00694E1A" w:rsidP="00694E1A">
      <w:pPr>
        <w:widowControl/>
        <w:autoSpaceDE w:val="0"/>
        <w:autoSpaceDN w:val="0"/>
        <w:snapToGrid w:val="0"/>
        <w:spacing w:line="360" w:lineRule="auto"/>
        <w:ind w:firstLineChars="200" w:firstLine="480"/>
        <w:rPr>
          <w:rFonts w:eastAsiaTheme="minorEastAsia"/>
          <w:kern w:val="0"/>
          <w:sz w:val="24"/>
        </w:rPr>
      </w:pPr>
      <w:r w:rsidRPr="00D91A60">
        <w:rPr>
          <w:rFonts w:eastAsiaTheme="minorEastAsia" w:hint="eastAsia"/>
          <w:i/>
          <w:kern w:val="0"/>
          <w:sz w:val="24"/>
        </w:rPr>
        <w:t>C</w:t>
      </w:r>
      <w:r w:rsidRPr="00D91A60">
        <w:rPr>
          <w:rFonts w:eastAsiaTheme="minorEastAsia" w:hint="eastAsia"/>
          <w:kern w:val="0"/>
          <w:sz w:val="24"/>
        </w:rPr>
        <w:t>--</w:t>
      </w:r>
      <w:r w:rsidRPr="00D91A60">
        <w:rPr>
          <w:rFonts w:eastAsiaTheme="minorEastAsia" w:hint="eastAsia"/>
          <w:kern w:val="0"/>
          <w:sz w:val="24"/>
        </w:rPr>
        <w:t>极差系数，</w:t>
      </w:r>
      <w:r w:rsidRPr="00D91A60">
        <w:rPr>
          <w:rFonts w:eastAsiaTheme="minorEastAsia" w:hint="eastAsia"/>
          <w:i/>
          <w:kern w:val="0"/>
          <w:sz w:val="24"/>
        </w:rPr>
        <w:t>C</w:t>
      </w:r>
      <w:r w:rsidRPr="00D91A60">
        <w:rPr>
          <w:rFonts w:eastAsiaTheme="minorEastAsia" w:hint="eastAsia"/>
          <w:kern w:val="0"/>
          <w:sz w:val="24"/>
        </w:rPr>
        <w:t>=1.69</w:t>
      </w:r>
      <w:r w:rsidRPr="00D91A60">
        <w:rPr>
          <w:rFonts w:eastAsiaTheme="minorEastAsia" w:hint="eastAsia"/>
          <w:kern w:val="0"/>
          <w:sz w:val="24"/>
        </w:rPr>
        <w:t>。</w:t>
      </w:r>
    </w:p>
    <w:p w:rsidR="00086C9D" w:rsidRPr="000D0843" w:rsidRDefault="008D001F" w:rsidP="000D0843">
      <w:pPr>
        <w:spacing w:beforeLines="50" w:before="156" w:afterLines="50" w:after="156" w:line="360" w:lineRule="auto"/>
        <w:outlineLvl w:val="0"/>
        <w:rPr>
          <w:rFonts w:eastAsia="黑体"/>
          <w:sz w:val="24"/>
        </w:rPr>
      </w:pPr>
      <w:bookmarkStart w:id="12" w:name="_Toc25300"/>
      <w:r w:rsidRPr="000D0843">
        <w:rPr>
          <w:rFonts w:eastAsia="黑体" w:hint="eastAsia"/>
          <w:sz w:val="24"/>
        </w:rPr>
        <w:t>8</w:t>
      </w:r>
      <w:r w:rsidRPr="000D0843">
        <w:rPr>
          <w:rFonts w:eastAsia="黑体"/>
          <w:sz w:val="24"/>
        </w:rPr>
        <w:t xml:space="preserve">  </w:t>
      </w:r>
      <w:r w:rsidRPr="000D0843">
        <w:rPr>
          <w:rFonts w:eastAsia="黑体"/>
          <w:sz w:val="24"/>
        </w:rPr>
        <w:t>校准结果的表达</w:t>
      </w:r>
      <w:bookmarkEnd w:id="12"/>
    </w:p>
    <w:p w:rsidR="00086C9D" w:rsidRDefault="008D001F">
      <w:pPr>
        <w:spacing w:line="360" w:lineRule="auto"/>
        <w:ind w:firstLineChars="200" w:firstLine="480"/>
        <w:rPr>
          <w:kern w:val="0"/>
          <w:sz w:val="24"/>
        </w:rPr>
      </w:pPr>
      <w:r>
        <w:rPr>
          <w:rFonts w:hint="eastAsia"/>
          <w:sz w:val="24"/>
        </w:rPr>
        <w:t>机动车检测用气象单元</w:t>
      </w:r>
      <w:r>
        <w:rPr>
          <w:kern w:val="0"/>
          <w:sz w:val="24"/>
        </w:rPr>
        <w:t>经校准后出具校准证书，校准证书信息</w:t>
      </w:r>
      <w:r>
        <w:rPr>
          <w:rFonts w:hint="eastAsia"/>
          <w:kern w:val="0"/>
          <w:sz w:val="24"/>
        </w:rPr>
        <w:t>应</w:t>
      </w:r>
      <w:r>
        <w:rPr>
          <w:kern w:val="0"/>
          <w:sz w:val="24"/>
        </w:rPr>
        <w:t>符合</w:t>
      </w:r>
      <w:r>
        <w:rPr>
          <w:rFonts w:hint="eastAsia"/>
          <w:kern w:val="0"/>
          <w:sz w:val="24"/>
        </w:rPr>
        <w:t>JJF</w:t>
      </w:r>
      <w:r w:rsidR="00652C43">
        <w:rPr>
          <w:rFonts w:hint="eastAsia"/>
          <w:kern w:val="0"/>
          <w:sz w:val="24"/>
        </w:rPr>
        <w:t xml:space="preserve"> </w:t>
      </w:r>
      <w:r>
        <w:rPr>
          <w:rFonts w:hint="eastAsia"/>
          <w:kern w:val="0"/>
          <w:sz w:val="24"/>
        </w:rPr>
        <w:t>1071-</w:t>
      </w:r>
      <w:r>
        <w:rPr>
          <w:kern w:val="0"/>
          <w:sz w:val="24"/>
        </w:rPr>
        <w:t>2010</w:t>
      </w:r>
      <w:r>
        <w:rPr>
          <w:kern w:val="0"/>
          <w:sz w:val="24"/>
        </w:rPr>
        <w:t>中</w:t>
      </w:r>
      <w:r>
        <w:rPr>
          <w:rFonts w:hint="eastAsia"/>
          <w:kern w:val="0"/>
          <w:sz w:val="24"/>
        </w:rPr>
        <w:t>5.12</w:t>
      </w:r>
      <w:r>
        <w:rPr>
          <w:rFonts w:hint="eastAsia"/>
          <w:kern w:val="0"/>
          <w:sz w:val="24"/>
        </w:rPr>
        <w:t>的要求，校准证书内页格式可参考附录</w:t>
      </w:r>
      <w:bookmarkStart w:id="13" w:name="_Toc199563275"/>
      <w:r>
        <w:rPr>
          <w:rFonts w:hint="eastAsia"/>
          <w:kern w:val="0"/>
          <w:sz w:val="24"/>
        </w:rPr>
        <w:t>A</w:t>
      </w:r>
      <w:r>
        <w:rPr>
          <w:rFonts w:hint="eastAsia"/>
          <w:kern w:val="0"/>
          <w:sz w:val="24"/>
        </w:rPr>
        <w:t>。</w:t>
      </w:r>
    </w:p>
    <w:p w:rsidR="00086C9D" w:rsidRPr="000D0843" w:rsidRDefault="008D001F" w:rsidP="000D0843">
      <w:pPr>
        <w:spacing w:beforeLines="50" w:before="156" w:afterLines="50" w:after="156" w:line="360" w:lineRule="auto"/>
        <w:outlineLvl w:val="0"/>
        <w:rPr>
          <w:rFonts w:eastAsia="黑体"/>
          <w:sz w:val="24"/>
        </w:rPr>
      </w:pPr>
      <w:bookmarkStart w:id="14" w:name="_Toc191355795"/>
      <w:bookmarkStart w:id="15" w:name="_Toc199563276"/>
      <w:bookmarkStart w:id="16" w:name="_Toc11344"/>
      <w:bookmarkEnd w:id="13"/>
      <w:r w:rsidRPr="000D0843">
        <w:rPr>
          <w:rFonts w:eastAsia="黑体" w:hint="eastAsia"/>
          <w:sz w:val="24"/>
        </w:rPr>
        <w:t>9</w:t>
      </w:r>
      <w:r w:rsidRPr="000D0843">
        <w:rPr>
          <w:rFonts w:eastAsia="黑体"/>
          <w:sz w:val="24"/>
        </w:rPr>
        <w:t xml:space="preserve">  </w:t>
      </w:r>
      <w:r w:rsidRPr="000D0843">
        <w:rPr>
          <w:rFonts w:eastAsia="黑体"/>
          <w:sz w:val="24"/>
        </w:rPr>
        <w:t>复校时间间隔</w:t>
      </w:r>
      <w:bookmarkEnd w:id="14"/>
      <w:bookmarkEnd w:id="15"/>
      <w:bookmarkEnd w:id="16"/>
    </w:p>
    <w:p w:rsidR="00086C9D" w:rsidRDefault="008D001F">
      <w:pPr>
        <w:spacing w:line="360" w:lineRule="auto"/>
        <w:ind w:firstLineChars="200" w:firstLine="480"/>
        <w:rPr>
          <w:kern w:val="0"/>
          <w:sz w:val="24"/>
        </w:rPr>
      </w:pPr>
      <w:r>
        <w:rPr>
          <w:rFonts w:hint="eastAsia"/>
          <w:kern w:val="0"/>
          <w:sz w:val="24"/>
        </w:rPr>
        <w:t>机动车检测用气象单元</w:t>
      </w:r>
      <w:r>
        <w:rPr>
          <w:kern w:val="0"/>
          <w:sz w:val="24"/>
        </w:rPr>
        <w:t>复校时间间隔建议一般不超过</w:t>
      </w:r>
      <w:r>
        <w:rPr>
          <w:kern w:val="0"/>
          <w:sz w:val="24"/>
        </w:rPr>
        <w:t>1</w:t>
      </w:r>
      <w:r>
        <w:rPr>
          <w:kern w:val="0"/>
          <w:sz w:val="24"/>
        </w:rPr>
        <w:t>年。由于复校时间间隔的长短是由仪器的使用情况、使用者、仪器本身质量等诸因素所决定的，因此，送</w:t>
      </w:r>
      <w:proofErr w:type="gramStart"/>
      <w:r>
        <w:rPr>
          <w:kern w:val="0"/>
          <w:sz w:val="24"/>
        </w:rPr>
        <w:t>校单位</w:t>
      </w:r>
      <w:proofErr w:type="gramEnd"/>
      <w:r>
        <w:rPr>
          <w:kern w:val="0"/>
          <w:sz w:val="24"/>
        </w:rPr>
        <w:t>可根据实际使用情况自主决定复校时间间隔。</w:t>
      </w:r>
    </w:p>
    <w:p w:rsidR="00086C9D" w:rsidRDefault="008D001F" w:rsidP="000D0843">
      <w:pPr>
        <w:spacing w:beforeLines="50" w:before="156" w:afterLines="50" w:after="156" w:line="360" w:lineRule="auto"/>
        <w:outlineLvl w:val="0"/>
        <w:rPr>
          <w:sz w:val="24"/>
        </w:rPr>
      </w:pPr>
      <w:r>
        <w:rPr>
          <w:sz w:val="24"/>
        </w:rPr>
        <w:br w:type="page"/>
      </w:r>
    </w:p>
    <w:p w:rsidR="00086C9D" w:rsidRPr="00FF6FB6" w:rsidRDefault="008D001F">
      <w:pPr>
        <w:widowControl/>
        <w:jc w:val="left"/>
        <w:outlineLvl w:val="0"/>
        <w:rPr>
          <w:rFonts w:eastAsia="黑体"/>
          <w:sz w:val="32"/>
          <w:szCs w:val="32"/>
        </w:rPr>
      </w:pPr>
      <w:bookmarkStart w:id="17" w:name="_Toc25287"/>
      <w:r w:rsidRPr="00FF6FB6">
        <w:rPr>
          <w:rFonts w:eastAsia="黑体"/>
          <w:sz w:val="32"/>
          <w:szCs w:val="32"/>
        </w:rPr>
        <w:lastRenderedPageBreak/>
        <w:t>附录</w:t>
      </w:r>
      <w:r w:rsidRPr="00FF6FB6">
        <w:rPr>
          <w:rFonts w:eastAsia="黑体"/>
          <w:sz w:val="32"/>
          <w:szCs w:val="32"/>
        </w:rPr>
        <w:t>A</w:t>
      </w:r>
      <w:bookmarkEnd w:id="17"/>
    </w:p>
    <w:p w:rsidR="00086C9D" w:rsidRPr="00FF6FB6" w:rsidRDefault="008D001F" w:rsidP="004B5D89">
      <w:pPr>
        <w:spacing w:beforeLines="50" w:before="156" w:afterLines="50" w:after="156" w:line="360" w:lineRule="auto"/>
        <w:jc w:val="center"/>
        <w:rPr>
          <w:rFonts w:eastAsia="黑体"/>
          <w:sz w:val="32"/>
          <w:szCs w:val="32"/>
        </w:rPr>
      </w:pPr>
      <w:r w:rsidRPr="00FF6FB6">
        <w:rPr>
          <w:rFonts w:eastAsia="黑体"/>
          <w:sz w:val="32"/>
          <w:szCs w:val="32"/>
        </w:rPr>
        <w:t>校准证书内页</w:t>
      </w:r>
      <w:r w:rsidRPr="00FF6FB6">
        <w:rPr>
          <w:rFonts w:eastAsia="黑体" w:hint="eastAsia"/>
          <w:sz w:val="32"/>
          <w:szCs w:val="32"/>
        </w:rPr>
        <w:t>内容</w:t>
      </w:r>
    </w:p>
    <w:tbl>
      <w:tblPr>
        <w:tblW w:w="8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275"/>
        <w:gridCol w:w="1276"/>
        <w:gridCol w:w="1275"/>
        <w:gridCol w:w="1275"/>
        <w:gridCol w:w="1276"/>
        <w:gridCol w:w="987"/>
      </w:tblGrid>
      <w:tr w:rsidR="00086C9D" w:rsidTr="00E872F3">
        <w:trPr>
          <w:trHeight w:val="443"/>
          <w:jc w:val="center"/>
        </w:trPr>
        <w:tc>
          <w:tcPr>
            <w:tcW w:w="8639" w:type="dxa"/>
            <w:gridSpan w:val="7"/>
            <w:tcBorders>
              <w:top w:val="single" w:sz="4" w:space="0" w:color="auto"/>
              <w:left w:val="single" w:sz="4" w:space="0" w:color="auto"/>
              <w:bottom w:val="single" w:sz="4" w:space="0" w:color="auto"/>
              <w:right w:val="single" w:sz="4" w:space="0" w:color="auto"/>
            </w:tcBorders>
            <w:vAlign w:val="center"/>
          </w:tcPr>
          <w:p w:rsidR="00086C9D" w:rsidRDefault="008D001F">
            <w:pPr>
              <w:spacing w:line="240" w:lineRule="atLeast"/>
              <w:rPr>
                <w:szCs w:val="21"/>
              </w:rPr>
            </w:pPr>
            <w:r>
              <w:rPr>
                <w:szCs w:val="21"/>
              </w:rPr>
              <w:t>1</w:t>
            </w:r>
            <w:r>
              <w:rPr>
                <w:szCs w:val="21"/>
              </w:rPr>
              <w:t>、相对湿度示值误差</w:t>
            </w:r>
            <w:r>
              <w:rPr>
                <w:szCs w:val="21"/>
              </w:rPr>
              <w:t xml:space="preserve"> </w:t>
            </w:r>
            <w:r>
              <w:rPr>
                <w:szCs w:val="21"/>
              </w:rPr>
              <w:t>（</w:t>
            </w:r>
            <w:r w:rsidR="000908B0">
              <w:rPr>
                <w:szCs w:val="21"/>
              </w:rPr>
              <w:t>%</w:t>
            </w:r>
            <w:r>
              <w:rPr>
                <w:szCs w:val="21"/>
              </w:rPr>
              <w:t>）</w:t>
            </w:r>
          </w:p>
        </w:tc>
      </w:tr>
      <w:tr w:rsidR="0003748C" w:rsidTr="00E872F3">
        <w:trPr>
          <w:trHeight w:val="454"/>
          <w:jc w:val="center"/>
        </w:trPr>
        <w:tc>
          <w:tcPr>
            <w:tcW w:w="1275" w:type="dxa"/>
            <w:tcBorders>
              <w:top w:val="single" w:sz="4" w:space="0" w:color="auto"/>
              <w:left w:val="single" w:sz="4" w:space="0" w:color="auto"/>
              <w:bottom w:val="single" w:sz="4" w:space="0" w:color="auto"/>
              <w:right w:val="single" w:sz="4" w:space="0" w:color="auto"/>
            </w:tcBorders>
            <w:vAlign w:val="center"/>
          </w:tcPr>
          <w:p w:rsidR="0003748C" w:rsidRDefault="00FF6FB6">
            <w:pPr>
              <w:spacing w:line="240" w:lineRule="atLeast"/>
              <w:jc w:val="center"/>
              <w:rPr>
                <w:szCs w:val="21"/>
              </w:rPr>
            </w:pPr>
            <w:r>
              <w:rPr>
                <w:rFonts w:hint="eastAsia"/>
                <w:szCs w:val="21"/>
              </w:rPr>
              <w:t>标准</w:t>
            </w:r>
            <w:r w:rsidR="0003748C">
              <w:rPr>
                <w:szCs w:val="21"/>
              </w:rPr>
              <w:t>值</w:t>
            </w:r>
          </w:p>
        </w:tc>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r>
              <w:rPr>
                <w:szCs w:val="21"/>
              </w:rPr>
              <w:t>显示值</w:t>
            </w:r>
            <w:r>
              <w:rPr>
                <w:szCs w:val="21"/>
              </w:rPr>
              <w:t>1</w:t>
            </w:r>
          </w:p>
        </w:tc>
        <w:tc>
          <w:tcPr>
            <w:tcW w:w="1276"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r>
              <w:rPr>
                <w:szCs w:val="21"/>
              </w:rPr>
              <w:t>显示值</w:t>
            </w:r>
            <w:r>
              <w:rPr>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r>
              <w:rPr>
                <w:szCs w:val="21"/>
              </w:rPr>
              <w:t>显示值</w:t>
            </w:r>
            <w:r>
              <w:rPr>
                <w:szCs w:val="21"/>
              </w:rPr>
              <w:t>3</w:t>
            </w:r>
          </w:p>
        </w:tc>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r>
              <w:rPr>
                <w:szCs w:val="21"/>
              </w:rPr>
              <w:t>平均值</w:t>
            </w:r>
          </w:p>
        </w:tc>
        <w:tc>
          <w:tcPr>
            <w:tcW w:w="1276"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r>
              <w:rPr>
                <w:szCs w:val="21"/>
              </w:rPr>
              <w:t>示值误差</w:t>
            </w:r>
          </w:p>
        </w:tc>
        <w:tc>
          <w:tcPr>
            <w:tcW w:w="987"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r>
              <w:rPr>
                <w:rFonts w:hint="eastAsia"/>
                <w:szCs w:val="21"/>
              </w:rPr>
              <w:t>重复性</w:t>
            </w:r>
          </w:p>
        </w:tc>
      </w:tr>
      <w:tr w:rsidR="0003748C" w:rsidTr="00E872F3">
        <w:trPr>
          <w:trHeight w:val="369"/>
          <w:jc w:val="center"/>
        </w:trPr>
        <w:tc>
          <w:tcPr>
            <w:tcW w:w="1275" w:type="dxa"/>
            <w:tcBorders>
              <w:top w:val="nil"/>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rPr>
                <w:szCs w:val="21"/>
              </w:rPr>
            </w:pPr>
          </w:p>
        </w:tc>
        <w:tc>
          <w:tcPr>
            <w:tcW w:w="987"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rPr>
                <w:szCs w:val="21"/>
              </w:rPr>
            </w:pPr>
          </w:p>
        </w:tc>
      </w:tr>
      <w:tr w:rsidR="0003748C" w:rsidTr="00E872F3">
        <w:trPr>
          <w:trHeight w:val="417"/>
          <w:jc w:val="center"/>
        </w:trPr>
        <w:tc>
          <w:tcPr>
            <w:tcW w:w="1275" w:type="dxa"/>
            <w:tcBorders>
              <w:top w:val="nil"/>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rPr>
                <w:szCs w:val="21"/>
              </w:rPr>
            </w:pPr>
          </w:p>
        </w:tc>
        <w:tc>
          <w:tcPr>
            <w:tcW w:w="987"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rPr>
                <w:szCs w:val="21"/>
              </w:rPr>
            </w:pPr>
          </w:p>
        </w:tc>
      </w:tr>
      <w:tr w:rsidR="0003748C" w:rsidTr="00E872F3">
        <w:trPr>
          <w:trHeight w:val="423"/>
          <w:jc w:val="center"/>
        </w:trPr>
        <w:tc>
          <w:tcPr>
            <w:tcW w:w="1275" w:type="dxa"/>
            <w:tcBorders>
              <w:top w:val="nil"/>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rPr>
                <w:szCs w:val="21"/>
              </w:rPr>
            </w:pPr>
          </w:p>
        </w:tc>
        <w:tc>
          <w:tcPr>
            <w:tcW w:w="987"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rPr>
                <w:szCs w:val="21"/>
              </w:rPr>
            </w:pPr>
          </w:p>
        </w:tc>
      </w:tr>
      <w:tr w:rsidR="0003748C" w:rsidTr="00E872F3">
        <w:trPr>
          <w:trHeight w:val="454"/>
          <w:jc w:val="center"/>
        </w:trPr>
        <w:tc>
          <w:tcPr>
            <w:tcW w:w="8639" w:type="dxa"/>
            <w:gridSpan w:val="7"/>
            <w:tcBorders>
              <w:top w:val="single" w:sz="4" w:space="0" w:color="auto"/>
              <w:left w:val="single" w:sz="4" w:space="0" w:color="auto"/>
              <w:bottom w:val="single" w:sz="4" w:space="0" w:color="auto"/>
              <w:right w:val="single" w:sz="4" w:space="0" w:color="auto"/>
            </w:tcBorders>
            <w:vAlign w:val="center"/>
          </w:tcPr>
          <w:p w:rsidR="0003748C" w:rsidRDefault="0003748C" w:rsidP="0003748C">
            <w:pPr>
              <w:spacing w:line="240" w:lineRule="atLeast"/>
              <w:rPr>
                <w:szCs w:val="21"/>
              </w:rPr>
            </w:pPr>
            <w:r>
              <w:rPr>
                <w:szCs w:val="21"/>
              </w:rPr>
              <w:t>2</w:t>
            </w:r>
            <w:r>
              <w:rPr>
                <w:szCs w:val="21"/>
              </w:rPr>
              <w:t>、温度示值误差（</w:t>
            </w:r>
            <w:r>
              <w:rPr>
                <w:rFonts w:ascii="宋体" w:hAnsi="宋体" w:cs="宋体" w:hint="eastAsia"/>
                <w:szCs w:val="21"/>
              </w:rPr>
              <w:t>℃</w:t>
            </w:r>
            <w:r>
              <w:rPr>
                <w:szCs w:val="21"/>
              </w:rPr>
              <w:t>）</w:t>
            </w:r>
          </w:p>
        </w:tc>
      </w:tr>
      <w:tr w:rsidR="0003748C" w:rsidTr="00E872F3">
        <w:trPr>
          <w:trHeight w:val="454"/>
          <w:jc w:val="center"/>
        </w:trPr>
        <w:tc>
          <w:tcPr>
            <w:tcW w:w="1275" w:type="dxa"/>
            <w:tcBorders>
              <w:top w:val="single" w:sz="4" w:space="0" w:color="auto"/>
              <w:left w:val="single" w:sz="4" w:space="0" w:color="auto"/>
              <w:bottom w:val="single" w:sz="4" w:space="0" w:color="auto"/>
              <w:right w:val="single" w:sz="4" w:space="0" w:color="auto"/>
            </w:tcBorders>
            <w:vAlign w:val="center"/>
          </w:tcPr>
          <w:p w:rsidR="0003748C" w:rsidRDefault="00FF6FB6">
            <w:pPr>
              <w:spacing w:line="240" w:lineRule="atLeast"/>
              <w:jc w:val="center"/>
              <w:rPr>
                <w:szCs w:val="21"/>
              </w:rPr>
            </w:pPr>
            <w:r>
              <w:rPr>
                <w:rFonts w:hint="eastAsia"/>
                <w:szCs w:val="21"/>
              </w:rPr>
              <w:t>标准</w:t>
            </w:r>
            <w:r w:rsidR="0003748C">
              <w:rPr>
                <w:szCs w:val="21"/>
              </w:rPr>
              <w:t>值</w:t>
            </w:r>
          </w:p>
        </w:tc>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r>
              <w:rPr>
                <w:szCs w:val="21"/>
              </w:rPr>
              <w:t>显示值</w:t>
            </w:r>
            <w:r>
              <w:rPr>
                <w:szCs w:val="21"/>
              </w:rPr>
              <w:t>1</w:t>
            </w:r>
          </w:p>
        </w:tc>
        <w:tc>
          <w:tcPr>
            <w:tcW w:w="1276"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r>
              <w:rPr>
                <w:szCs w:val="21"/>
              </w:rPr>
              <w:t>显示值</w:t>
            </w:r>
            <w:r>
              <w:rPr>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r>
              <w:rPr>
                <w:szCs w:val="21"/>
              </w:rPr>
              <w:t>显示值</w:t>
            </w:r>
            <w:r>
              <w:rPr>
                <w:szCs w:val="21"/>
              </w:rPr>
              <w:t>3</w:t>
            </w:r>
          </w:p>
        </w:tc>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r>
              <w:rPr>
                <w:szCs w:val="21"/>
              </w:rPr>
              <w:t>平均值</w:t>
            </w:r>
          </w:p>
        </w:tc>
        <w:tc>
          <w:tcPr>
            <w:tcW w:w="1276"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r>
              <w:rPr>
                <w:szCs w:val="21"/>
              </w:rPr>
              <w:t>示值误差</w:t>
            </w:r>
          </w:p>
        </w:tc>
        <w:tc>
          <w:tcPr>
            <w:tcW w:w="987"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r>
              <w:rPr>
                <w:rFonts w:hint="eastAsia"/>
                <w:szCs w:val="21"/>
              </w:rPr>
              <w:t>重复性</w:t>
            </w:r>
          </w:p>
        </w:tc>
      </w:tr>
      <w:tr w:rsidR="0003748C" w:rsidTr="00E872F3">
        <w:trPr>
          <w:trHeight w:val="454"/>
          <w:jc w:val="center"/>
        </w:trPr>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rPr>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rPr>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rPr>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rPr>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rPr>
                <w:szCs w:val="21"/>
              </w:rPr>
            </w:pPr>
          </w:p>
        </w:tc>
        <w:tc>
          <w:tcPr>
            <w:tcW w:w="987"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rPr>
                <w:szCs w:val="21"/>
              </w:rPr>
            </w:pPr>
          </w:p>
        </w:tc>
      </w:tr>
      <w:tr w:rsidR="0003748C" w:rsidTr="00E872F3">
        <w:trPr>
          <w:trHeight w:val="454"/>
          <w:jc w:val="center"/>
        </w:trPr>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rPr>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rPr>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rPr>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rPr>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rPr>
                <w:szCs w:val="21"/>
              </w:rPr>
            </w:pPr>
          </w:p>
        </w:tc>
        <w:tc>
          <w:tcPr>
            <w:tcW w:w="987"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rPr>
                <w:szCs w:val="21"/>
              </w:rPr>
            </w:pPr>
          </w:p>
        </w:tc>
      </w:tr>
      <w:tr w:rsidR="0003748C" w:rsidTr="00E872F3">
        <w:trPr>
          <w:trHeight w:val="454"/>
          <w:jc w:val="center"/>
        </w:trPr>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jc w:val="center"/>
              <w:rPr>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rPr>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rPr>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rPr>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rPr>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rPr>
                <w:szCs w:val="21"/>
              </w:rPr>
            </w:pPr>
          </w:p>
        </w:tc>
        <w:tc>
          <w:tcPr>
            <w:tcW w:w="987" w:type="dxa"/>
            <w:tcBorders>
              <w:top w:val="single" w:sz="4" w:space="0" w:color="auto"/>
              <w:left w:val="single" w:sz="4" w:space="0" w:color="auto"/>
              <w:bottom w:val="single" w:sz="4" w:space="0" w:color="auto"/>
              <w:right w:val="single" w:sz="4" w:space="0" w:color="auto"/>
            </w:tcBorders>
            <w:vAlign w:val="center"/>
          </w:tcPr>
          <w:p w:rsidR="0003748C" w:rsidRDefault="0003748C">
            <w:pPr>
              <w:spacing w:line="240" w:lineRule="atLeast"/>
              <w:rPr>
                <w:szCs w:val="21"/>
              </w:rPr>
            </w:pPr>
          </w:p>
        </w:tc>
      </w:tr>
      <w:tr w:rsidR="00563BB8" w:rsidTr="00E872F3">
        <w:trPr>
          <w:trHeight w:val="454"/>
          <w:jc w:val="center"/>
        </w:trPr>
        <w:tc>
          <w:tcPr>
            <w:tcW w:w="1275" w:type="dxa"/>
            <w:tcBorders>
              <w:top w:val="single" w:sz="4" w:space="0" w:color="auto"/>
              <w:left w:val="single" w:sz="4" w:space="0" w:color="auto"/>
              <w:bottom w:val="single" w:sz="4" w:space="0" w:color="auto"/>
              <w:right w:val="single" w:sz="4" w:space="0" w:color="auto"/>
            </w:tcBorders>
            <w:vAlign w:val="center"/>
          </w:tcPr>
          <w:p w:rsidR="00563BB8" w:rsidRDefault="00563BB8">
            <w:pPr>
              <w:spacing w:line="240" w:lineRule="atLeast"/>
              <w:jc w:val="center"/>
              <w:rPr>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563BB8" w:rsidRDefault="00563BB8">
            <w:pPr>
              <w:spacing w:line="240" w:lineRule="atLeast"/>
              <w:rPr>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563BB8" w:rsidRDefault="00563BB8">
            <w:pPr>
              <w:spacing w:line="240" w:lineRule="atLeast"/>
              <w:rPr>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563BB8" w:rsidRDefault="00563BB8">
            <w:pPr>
              <w:spacing w:line="240" w:lineRule="atLeast"/>
              <w:rPr>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563BB8" w:rsidRDefault="00563BB8">
            <w:pPr>
              <w:spacing w:line="240" w:lineRule="atLeast"/>
              <w:rPr>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563BB8" w:rsidRDefault="00563BB8">
            <w:pPr>
              <w:spacing w:line="240" w:lineRule="atLeast"/>
              <w:rPr>
                <w:szCs w:val="21"/>
              </w:rPr>
            </w:pPr>
          </w:p>
        </w:tc>
        <w:tc>
          <w:tcPr>
            <w:tcW w:w="987" w:type="dxa"/>
            <w:tcBorders>
              <w:top w:val="single" w:sz="4" w:space="0" w:color="auto"/>
              <w:left w:val="single" w:sz="4" w:space="0" w:color="auto"/>
              <w:bottom w:val="single" w:sz="4" w:space="0" w:color="auto"/>
              <w:right w:val="single" w:sz="4" w:space="0" w:color="auto"/>
            </w:tcBorders>
            <w:vAlign w:val="center"/>
          </w:tcPr>
          <w:p w:rsidR="00563BB8" w:rsidRDefault="00563BB8">
            <w:pPr>
              <w:spacing w:line="240" w:lineRule="atLeast"/>
              <w:rPr>
                <w:szCs w:val="21"/>
              </w:rPr>
            </w:pPr>
          </w:p>
        </w:tc>
      </w:tr>
      <w:tr w:rsidR="00563BB8" w:rsidTr="00E872F3">
        <w:trPr>
          <w:trHeight w:val="454"/>
          <w:jc w:val="center"/>
        </w:trPr>
        <w:tc>
          <w:tcPr>
            <w:tcW w:w="1275" w:type="dxa"/>
            <w:tcBorders>
              <w:top w:val="single" w:sz="4" w:space="0" w:color="auto"/>
              <w:left w:val="single" w:sz="4" w:space="0" w:color="auto"/>
              <w:bottom w:val="single" w:sz="4" w:space="0" w:color="auto"/>
              <w:right w:val="single" w:sz="4" w:space="0" w:color="auto"/>
            </w:tcBorders>
            <w:vAlign w:val="center"/>
          </w:tcPr>
          <w:p w:rsidR="00563BB8" w:rsidRDefault="00563BB8">
            <w:pPr>
              <w:spacing w:line="240" w:lineRule="atLeast"/>
              <w:jc w:val="center"/>
              <w:rPr>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563BB8" w:rsidRDefault="00563BB8">
            <w:pPr>
              <w:spacing w:line="240" w:lineRule="atLeast"/>
              <w:rPr>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563BB8" w:rsidRDefault="00563BB8">
            <w:pPr>
              <w:spacing w:line="240" w:lineRule="atLeast"/>
              <w:rPr>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563BB8" w:rsidRDefault="00563BB8">
            <w:pPr>
              <w:spacing w:line="240" w:lineRule="atLeast"/>
              <w:rPr>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563BB8" w:rsidRDefault="00563BB8">
            <w:pPr>
              <w:spacing w:line="240" w:lineRule="atLeast"/>
              <w:rPr>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563BB8" w:rsidRDefault="00563BB8">
            <w:pPr>
              <w:spacing w:line="240" w:lineRule="atLeast"/>
              <w:rPr>
                <w:szCs w:val="21"/>
              </w:rPr>
            </w:pPr>
          </w:p>
        </w:tc>
        <w:tc>
          <w:tcPr>
            <w:tcW w:w="987" w:type="dxa"/>
            <w:tcBorders>
              <w:top w:val="single" w:sz="4" w:space="0" w:color="auto"/>
              <w:left w:val="single" w:sz="4" w:space="0" w:color="auto"/>
              <w:bottom w:val="single" w:sz="4" w:space="0" w:color="auto"/>
              <w:right w:val="single" w:sz="4" w:space="0" w:color="auto"/>
            </w:tcBorders>
            <w:vAlign w:val="center"/>
          </w:tcPr>
          <w:p w:rsidR="00563BB8" w:rsidRDefault="00563BB8">
            <w:pPr>
              <w:spacing w:line="240" w:lineRule="atLeast"/>
              <w:rPr>
                <w:szCs w:val="21"/>
              </w:rPr>
            </w:pPr>
          </w:p>
        </w:tc>
      </w:tr>
      <w:tr w:rsidR="0003748C" w:rsidTr="00E872F3">
        <w:trPr>
          <w:trHeight w:val="454"/>
          <w:jc w:val="center"/>
        </w:trPr>
        <w:tc>
          <w:tcPr>
            <w:tcW w:w="8639" w:type="dxa"/>
            <w:gridSpan w:val="7"/>
            <w:tcBorders>
              <w:top w:val="single" w:sz="4" w:space="0" w:color="auto"/>
              <w:left w:val="single" w:sz="4" w:space="0" w:color="auto"/>
              <w:bottom w:val="single" w:sz="4" w:space="0" w:color="auto"/>
              <w:right w:val="single" w:sz="4" w:space="0" w:color="auto"/>
            </w:tcBorders>
            <w:vAlign w:val="center"/>
          </w:tcPr>
          <w:p w:rsidR="0003748C" w:rsidRDefault="0003748C" w:rsidP="0003748C">
            <w:pPr>
              <w:spacing w:line="240" w:lineRule="atLeast"/>
              <w:rPr>
                <w:szCs w:val="21"/>
              </w:rPr>
            </w:pPr>
            <w:r>
              <w:rPr>
                <w:szCs w:val="21"/>
              </w:rPr>
              <w:t>3</w:t>
            </w:r>
            <w:r>
              <w:rPr>
                <w:szCs w:val="21"/>
              </w:rPr>
              <w:t>、大气压力示值误差（</w:t>
            </w:r>
            <w:proofErr w:type="spellStart"/>
            <w:r>
              <w:rPr>
                <w:szCs w:val="21"/>
              </w:rPr>
              <w:t>kPa</w:t>
            </w:r>
            <w:proofErr w:type="spellEnd"/>
            <w:r>
              <w:rPr>
                <w:szCs w:val="21"/>
              </w:rPr>
              <w:t>）</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9"/>
              <w:gridCol w:w="1279"/>
              <w:gridCol w:w="1279"/>
              <w:gridCol w:w="1278"/>
              <w:gridCol w:w="1278"/>
              <w:gridCol w:w="1279"/>
              <w:gridCol w:w="940"/>
            </w:tblGrid>
            <w:tr w:rsidR="00E872F3" w:rsidTr="00E872F3">
              <w:trPr>
                <w:trHeight w:val="495"/>
                <w:jc w:val="center"/>
              </w:trPr>
              <w:tc>
                <w:tcPr>
                  <w:tcW w:w="1279" w:type="dxa"/>
                  <w:tcBorders>
                    <w:top w:val="single" w:sz="4" w:space="0" w:color="auto"/>
                    <w:left w:val="nil"/>
                    <w:bottom w:val="single" w:sz="4" w:space="0" w:color="auto"/>
                    <w:right w:val="single" w:sz="4" w:space="0" w:color="auto"/>
                  </w:tcBorders>
                  <w:vAlign w:val="center"/>
                </w:tcPr>
                <w:p w:rsidR="00E872F3" w:rsidRDefault="00FF6FB6" w:rsidP="002806FA">
                  <w:pPr>
                    <w:spacing w:line="240" w:lineRule="atLeast"/>
                    <w:jc w:val="center"/>
                    <w:rPr>
                      <w:szCs w:val="21"/>
                    </w:rPr>
                  </w:pPr>
                  <w:r>
                    <w:rPr>
                      <w:rFonts w:hint="eastAsia"/>
                      <w:szCs w:val="21"/>
                    </w:rPr>
                    <w:t>标准</w:t>
                  </w:r>
                  <w:r w:rsidR="00E872F3">
                    <w:rPr>
                      <w:szCs w:val="21"/>
                    </w:rPr>
                    <w:t>值</w:t>
                  </w:r>
                </w:p>
              </w:tc>
              <w:tc>
                <w:tcPr>
                  <w:tcW w:w="1279" w:type="dxa"/>
                  <w:tcBorders>
                    <w:top w:val="single" w:sz="4" w:space="0" w:color="auto"/>
                    <w:left w:val="single" w:sz="4" w:space="0" w:color="auto"/>
                    <w:bottom w:val="single" w:sz="4" w:space="0" w:color="auto"/>
                    <w:right w:val="single" w:sz="4" w:space="0" w:color="auto"/>
                  </w:tcBorders>
                  <w:vAlign w:val="center"/>
                </w:tcPr>
                <w:p w:rsidR="00E872F3" w:rsidRDefault="00E872F3" w:rsidP="002806FA">
                  <w:pPr>
                    <w:spacing w:line="240" w:lineRule="atLeast"/>
                    <w:jc w:val="center"/>
                    <w:rPr>
                      <w:szCs w:val="21"/>
                    </w:rPr>
                  </w:pPr>
                  <w:r>
                    <w:rPr>
                      <w:szCs w:val="21"/>
                    </w:rPr>
                    <w:t>显示值</w:t>
                  </w:r>
                  <w:r>
                    <w:rPr>
                      <w:szCs w:val="21"/>
                    </w:rPr>
                    <w:t>1</w:t>
                  </w:r>
                </w:p>
              </w:tc>
              <w:tc>
                <w:tcPr>
                  <w:tcW w:w="1279" w:type="dxa"/>
                  <w:tcBorders>
                    <w:top w:val="single" w:sz="4" w:space="0" w:color="auto"/>
                    <w:left w:val="single" w:sz="4" w:space="0" w:color="auto"/>
                    <w:bottom w:val="single" w:sz="4" w:space="0" w:color="auto"/>
                    <w:right w:val="single" w:sz="4" w:space="0" w:color="auto"/>
                  </w:tcBorders>
                  <w:vAlign w:val="center"/>
                </w:tcPr>
                <w:p w:rsidR="00E872F3" w:rsidRDefault="00E872F3" w:rsidP="002806FA">
                  <w:pPr>
                    <w:spacing w:line="240" w:lineRule="atLeast"/>
                    <w:jc w:val="center"/>
                    <w:rPr>
                      <w:szCs w:val="21"/>
                    </w:rPr>
                  </w:pPr>
                  <w:r>
                    <w:rPr>
                      <w:szCs w:val="21"/>
                    </w:rPr>
                    <w:t>显示值</w:t>
                  </w:r>
                  <w:r>
                    <w:rPr>
                      <w:szCs w:val="21"/>
                    </w:rPr>
                    <w:t>2</w:t>
                  </w:r>
                </w:p>
              </w:tc>
              <w:tc>
                <w:tcPr>
                  <w:tcW w:w="1278" w:type="dxa"/>
                  <w:tcBorders>
                    <w:top w:val="single" w:sz="4" w:space="0" w:color="auto"/>
                    <w:left w:val="single" w:sz="4" w:space="0" w:color="auto"/>
                    <w:bottom w:val="single" w:sz="4" w:space="0" w:color="auto"/>
                    <w:right w:val="single" w:sz="4" w:space="0" w:color="auto"/>
                  </w:tcBorders>
                  <w:vAlign w:val="center"/>
                </w:tcPr>
                <w:p w:rsidR="00E872F3" w:rsidRDefault="00E872F3" w:rsidP="002806FA">
                  <w:pPr>
                    <w:spacing w:line="240" w:lineRule="atLeast"/>
                    <w:jc w:val="center"/>
                    <w:rPr>
                      <w:szCs w:val="21"/>
                    </w:rPr>
                  </w:pPr>
                  <w:r>
                    <w:rPr>
                      <w:szCs w:val="21"/>
                    </w:rPr>
                    <w:t>显示值</w:t>
                  </w:r>
                  <w:r>
                    <w:rPr>
                      <w:szCs w:val="21"/>
                    </w:rPr>
                    <w:t>3</w:t>
                  </w:r>
                </w:p>
              </w:tc>
              <w:tc>
                <w:tcPr>
                  <w:tcW w:w="1278" w:type="dxa"/>
                  <w:tcBorders>
                    <w:top w:val="single" w:sz="4" w:space="0" w:color="auto"/>
                    <w:left w:val="single" w:sz="4" w:space="0" w:color="auto"/>
                    <w:bottom w:val="single" w:sz="4" w:space="0" w:color="auto"/>
                    <w:right w:val="single" w:sz="4" w:space="0" w:color="auto"/>
                  </w:tcBorders>
                  <w:vAlign w:val="center"/>
                </w:tcPr>
                <w:p w:rsidR="00E872F3" w:rsidRDefault="00E872F3" w:rsidP="002806FA">
                  <w:pPr>
                    <w:spacing w:line="240" w:lineRule="atLeast"/>
                    <w:jc w:val="center"/>
                    <w:rPr>
                      <w:szCs w:val="21"/>
                    </w:rPr>
                  </w:pPr>
                  <w:r>
                    <w:rPr>
                      <w:szCs w:val="21"/>
                    </w:rPr>
                    <w:t>平均值</w:t>
                  </w:r>
                </w:p>
              </w:tc>
              <w:tc>
                <w:tcPr>
                  <w:tcW w:w="1279" w:type="dxa"/>
                  <w:tcBorders>
                    <w:top w:val="single" w:sz="4" w:space="0" w:color="auto"/>
                    <w:left w:val="single" w:sz="4" w:space="0" w:color="auto"/>
                    <w:bottom w:val="single" w:sz="4" w:space="0" w:color="auto"/>
                    <w:right w:val="single" w:sz="4" w:space="0" w:color="auto"/>
                  </w:tcBorders>
                  <w:vAlign w:val="center"/>
                </w:tcPr>
                <w:p w:rsidR="00E872F3" w:rsidRDefault="00E872F3" w:rsidP="002806FA">
                  <w:pPr>
                    <w:spacing w:line="240" w:lineRule="atLeast"/>
                    <w:jc w:val="center"/>
                    <w:rPr>
                      <w:szCs w:val="21"/>
                    </w:rPr>
                  </w:pPr>
                  <w:r>
                    <w:rPr>
                      <w:szCs w:val="21"/>
                    </w:rPr>
                    <w:t>示值误差</w:t>
                  </w:r>
                </w:p>
              </w:tc>
              <w:tc>
                <w:tcPr>
                  <w:tcW w:w="940" w:type="dxa"/>
                  <w:tcBorders>
                    <w:top w:val="single" w:sz="4" w:space="0" w:color="auto"/>
                    <w:left w:val="single" w:sz="4" w:space="0" w:color="auto"/>
                    <w:bottom w:val="single" w:sz="4" w:space="0" w:color="auto"/>
                    <w:right w:val="nil"/>
                  </w:tcBorders>
                  <w:vAlign w:val="center"/>
                </w:tcPr>
                <w:p w:rsidR="00E872F3" w:rsidRDefault="00E872F3" w:rsidP="002806FA">
                  <w:pPr>
                    <w:spacing w:line="240" w:lineRule="atLeast"/>
                    <w:jc w:val="center"/>
                    <w:rPr>
                      <w:szCs w:val="21"/>
                    </w:rPr>
                  </w:pPr>
                  <w:r>
                    <w:rPr>
                      <w:rFonts w:hint="eastAsia"/>
                      <w:szCs w:val="21"/>
                    </w:rPr>
                    <w:t>重复性</w:t>
                  </w:r>
                </w:p>
              </w:tc>
            </w:tr>
            <w:tr w:rsidR="00E872F3" w:rsidTr="00E872F3">
              <w:trPr>
                <w:trHeight w:val="454"/>
                <w:jc w:val="center"/>
              </w:trPr>
              <w:tc>
                <w:tcPr>
                  <w:tcW w:w="1279" w:type="dxa"/>
                  <w:tcBorders>
                    <w:top w:val="single" w:sz="4" w:space="0" w:color="auto"/>
                    <w:left w:val="nil"/>
                    <w:bottom w:val="single" w:sz="4" w:space="0" w:color="auto"/>
                    <w:right w:val="single" w:sz="4" w:space="0" w:color="auto"/>
                  </w:tcBorders>
                  <w:vAlign w:val="center"/>
                </w:tcPr>
                <w:p w:rsidR="00E872F3" w:rsidRDefault="00E872F3" w:rsidP="002806FA">
                  <w:pPr>
                    <w:spacing w:line="240" w:lineRule="atLeast"/>
                    <w:jc w:val="center"/>
                    <w:rPr>
                      <w:szCs w:val="21"/>
                    </w:rPr>
                  </w:pPr>
                </w:p>
              </w:tc>
              <w:tc>
                <w:tcPr>
                  <w:tcW w:w="1279" w:type="dxa"/>
                  <w:tcBorders>
                    <w:top w:val="single" w:sz="4" w:space="0" w:color="auto"/>
                    <w:left w:val="single" w:sz="4" w:space="0" w:color="auto"/>
                    <w:bottom w:val="single" w:sz="4" w:space="0" w:color="auto"/>
                    <w:right w:val="single" w:sz="4" w:space="0" w:color="auto"/>
                  </w:tcBorders>
                  <w:vAlign w:val="center"/>
                </w:tcPr>
                <w:p w:rsidR="00E872F3" w:rsidRDefault="00E872F3" w:rsidP="002806FA">
                  <w:pPr>
                    <w:spacing w:line="240" w:lineRule="atLeast"/>
                    <w:rPr>
                      <w:szCs w:val="21"/>
                    </w:rPr>
                  </w:pPr>
                </w:p>
              </w:tc>
              <w:tc>
                <w:tcPr>
                  <w:tcW w:w="1279" w:type="dxa"/>
                  <w:tcBorders>
                    <w:top w:val="single" w:sz="4" w:space="0" w:color="auto"/>
                    <w:left w:val="single" w:sz="4" w:space="0" w:color="auto"/>
                    <w:bottom w:val="single" w:sz="4" w:space="0" w:color="auto"/>
                    <w:right w:val="single" w:sz="4" w:space="0" w:color="auto"/>
                  </w:tcBorders>
                  <w:vAlign w:val="center"/>
                </w:tcPr>
                <w:p w:rsidR="00E872F3" w:rsidRDefault="00E872F3" w:rsidP="002806FA">
                  <w:pPr>
                    <w:spacing w:line="240" w:lineRule="atLeast"/>
                    <w:rPr>
                      <w:szCs w:val="21"/>
                    </w:rPr>
                  </w:pPr>
                </w:p>
              </w:tc>
              <w:tc>
                <w:tcPr>
                  <w:tcW w:w="1278" w:type="dxa"/>
                  <w:tcBorders>
                    <w:top w:val="single" w:sz="4" w:space="0" w:color="auto"/>
                    <w:left w:val="single" w:sz="4" w:space="0" w:color="auto"/>
                    <w:bottom w:val="single" w:sz="4" w:space="0" w:color="auto"/>
                    <w:right w:val="single" w:sz="4" w:space="0" w:color="auto"/>
                  </w:tcBorders>
                  <w:vAlign w:val="center"/>
                </w:tcPr>
                <w:p w:rsidR="00E872F3" w:rsidRDefault="00E872F3" w:rsidP="002806FA">
                  <w:pPr>
                    <w:spacing w:line="240" w:lineRule="atLeast"/>
                    <w:rPr>
                      <w:szCs w:val="21"/>
                    </w:rPr>
                  </w:pPr>
                </w:p>
              </w:tc>
              <w:tc>
                <w:tcPr>
                  <w:tcW w:w="1278" w:type="dxa"/>
                  <w:tcBorders>
                    <w:top w:val="single" w:sz="4" w:space="0" w:color="auto"/>
                    <w:left w:val="single" w:sz="4" w:space="0" w:color="auto"/>
                    <w:bottom w:val="single" w:sz="4" w:space="0" w:color="auto"/>
                    <w:right w:val="single" w:sz="4" w:space="0" w:color="auto"/>
                  </w:tcBorders>
                  <w:vAlign w:val="center"/>
                </w:tcPr>
                <w:p w:rsidR="00E872F3" w:rsidRDefault="00E872F3" w:rsidP="002806FA">
                  <w:pPr>
                    <w:spacing w:line="240" w:lineRule="atLeast"/>
                    <w:rPr>
                      <w:szCs w:val="21"/>
                    </w:rPr>
                  </w:pPr>
                </w:p>
              </w:tc>
              <w:tc>
                <w:tcPr>
                  <w:tcW w:w="1279" w:type="dxa"/>
                  <w:tcBorders>
                    <w:top w:val="single" w:sz="4" w:space="0" w:color="auto"/>
                    <w:left w:val="single" w:sz="4" w:space="0" w:color="auto"/>
                    <w:bottom w:val="single" w:sz="4" w:space="0" w:color="auto"/>
                    <w:right w:val="single" w:sz="4" w:space="0" w:color="auto"/>
                  </w:tcBorders>
                  <w:vAlign w:val="center"/>
                </w:tcPr>
                <w:p w:rsidR="00E872F3" w:rsidRDefault="00E872F3" w:rsidP="002806FA">
                  <w:pPr>
                    <w:spacing w:line="240" w:lineRule="atLeast"/>
                    <w:rPr>
                      <w:szCs w:val="21"/>
                    </w:rPr>
                  </w:pPr>
                </w:p>
              </w:tc>
              <w:tc>
                <w:tcPr>
                  <w:tcW w:w="940" w:type="dxa"/>
                  <w:tcBorders>
                    <w:top w:val="single" w:sz="4" w:space="0" w:color="auto"/>
                    <w:left w:val="single" w:sz="4" w:space="0" w:color="auto"/>
                    <w:bottom w:val="single" w:sz="4" w:space="0" w:color="auto"/>
                    <w:right w:val="nil"/>
                  </w:tcBorders>
                  <w:vAlign w:val="center"/>
                </w:tcPr>
                <w:p w:rsidR="00E872F3" w:rsidRDefault="00E872F3" w:rsidP="002806FA">
                  <w:pPr>
                    <w:spacing w:line="240" w:lineRule="atLeast"/>
                    <w:rPr>
                      <w:szCs w:val="21"/>
                    </w:rPr>
                  </w:pPr>
                </w:p>
              </w:tc>
            </w:tr>
            <w:tr w:rsidR="00E872F3" w:rsidTr="00E872F3">
              <w:trPr>
                <w:trHeight w:val="454"/>
                <w:jc w:val="center"/>
              </w:trPr>
              <w:tc>
                <w:tcPr>
                  <w:tcW w:w="1279" w:type="dxa"/>
                  <w:tcBorders>
                    <w:top w:val="single" w:sz="4" w:space="0" w:color="auto"/>
                    <w:left w:val="nil"/>
                    <w:bottom w:val="single" w:sz="4" w:space="0" w:color="auto"/>
                    <w:right w:val="single" w:sz="4" w:space="0" w:color="auto"/>
                  </w:tcBorders>
                  <w:vAlign w:val="center"/>
                </w:tcPr>
                <w:p w:rsidR="00E872F3" w:rsidRDefault="00E872F3" w:rsidP="002806FA">
                  <w:pPr>
                    <w:spacing w:line="240" w:lineRule="atLeast"/>
                    <w:jc w:val="center"/>
                    <w:rPr>
                      <w:szCs w:val="21"/>
                    </w:rPr>
                  </w:pPr>
                </w:p>
              </w:tc>
              <w:tc>
                <w:tcPr>
                  <w:tcW w:w="1279" w:type="dxa"/>
                  <w:tcBorders>
                    <w:top w:val="single" w:sz="4" w:space="0" w:color="auto"/>
                    <w:left w:val="single" w:sz="4" w:space="0" w:color="auto"/>
                    <w:bottom w:val="single" w:sz="4" w:space="0" w:color="auto"/>
                    <w:right w:val="single" w:sz="4" w:space="0" w:color="auto"/>
                  </w:tcBorders>
                  <w:vAlign w:val="center"/>
                </w:tcPr>
                <w:p w:rsidR="00E872F3" w:rsidRDefault="00E872F3" w:rsidP="002806FA">
                  <w:pPr>
                    <w:spacing w:line="240" w:lineRule="atLeast"/>
                    <w:rPr>
                      <w:szCs w:val="21"/>
                    </w:rPr>
                  </w:pPr>
                </w:p>
              </w:tc>
              <w:tc>
                <w:tcPr>
                  <w:tcW w:w="1279" w:type="dxa"/>
                  <w:tcBorders>
                    <w:top w:val="single" w:sz="4" w:space="0" w:color="auto"/>
                    <w:left w:val="single" w:sz="4" w:space="0" w:color="auto"/>
                    <w:bottom w:val="single" w:sz="4" w:space="0" w:color="auto"/>
                    <w:right w:val="single" w:sz="4" w:space="0" w:color="auto"/>
                  </w:tcBorders>
                  <w:vAlign w:val="center"/>
                </w:tcPr>
                <w:p w:rsidR="00E872F3" w:rsidRDefault="00E872F3" w:rsidP="002806FA">
                  <w:pPr>
                    <w:spacing w:line="240" w:lineRule="atLeast"/>
                    <w:rPr>
                      <w:szCs w:val="21"/>
                    </w:rPr>
                  </w:pPr>
                </w:p>
              </w:tc>
              <w:tc>
                <w:tcPr>
                  <w:tcW w:w="1278" w:type="dxa"/>
                  <w:tcBorders>
                    <w:top w:val="single" w:sz="4" w:space="0" w:color="auto"/>
                    <w:left w:val="single" w:sz="4" w:space="0" w:color="auto"/>
                    <w:bottom w:val="single" w:sz="4" w:space="0" w:color="auto"/>
                    <w:right w:val="single" w:sz="4" w:space="0" w:color="auto"/>
                  </w:tcBorders>
                  <w:vAlign w:val="center"/>
                </w:tcPr>
                <w:p w:rsidR="00E872F3" w:rsidRDefault="00E872F3" w:rsidP="002806FA">
                  <w:pPr>
                    <w:spacing w:line="240" w:lineRule="atLeast"/>
                    <w:rPr>
                      <w:szCs w:val="21"/>
                    </w:rPr>
                  </w:pPr>
                </w:p>
              </w:tc>
              <w:tc>
                <w:tcPr>
                  <w:tcW w:w="1278" w:type="dxa"/>
                  <w:tcBorders>
                    <w:top w:val="single" w:sz="4" w:space="0" w:color="auto"/>
                    <w:left w:val="single" w:sz="4" w:space="0" w:color="auto"/>
                    <w:bottom w:val="single" w:sz="4" w:space="0" w:color="auto"/>
                    <w:right w:val="single" w:sz="4" w:space="0" w:color="auto"/>
                  </w:tcBorders>
                  <w:vAlign w:val="center"/>
                </w:tcPr>
                <w:p w:rsidR="00E872F3" w:rsidRDefault="00E872F3" w:rsidP="002806FA">
                  <w:pPr>
                    <w:spacing w:line="240" w:lineRule="atLeast"/>
                    <w:rPr>
                      <w:szCs w:val="21"/>
                    </w:rPr>
                  </w:pPr>
                </w:p>
              </w:tc>
              <w:tc>
                <w:tcPr>
                  <w:tcW w:w="1279" w:type="dxa"/>
                  <w:tcBorders>
                    <w:top w:val="single" w:sz="4" w:space="0" w:color="auto"/>
                    <w:left w:val="single" w:sz="4" w:space="0" w:color="auto"/>
                    <w:bottom w:val="single" w:sz="4" w:space="0" w:color="auto"/>
                    <w:right w:val="single" w:sz="4" w:space="0" w:color="auto"/>
                  </w:tcBorders>
                  <w:vAlign w:val="center"/>
                </w:tcPr>
                <w:p w:rsidR="00E872F3" w:rsidRDefault="00E872F3" w:rsidP="002806FA">
                  <w:pPr>
                    <w:spacing w:line="240" w:lineRule="atLeast"/>
                    <w:rPr>
                      <w:szCs w:val="21"/>
                    </w:rPr>
                  </w:pPr>
                </w:p>
              </w:tc>
              <w:tc>
                <w:tcPr>
                  <w:tcW w:w="940" w:type="dxa"/>
                  <w:tcBorders>
                    <w:top w:val="single" w:sz="4" w:space="0" w:color="auto"/>
                    <w:left w:val="single" w:sz="4" w:space="0" w:color="auto"/>
                    <w:bottom w:val="single" w:sz="4" w:space="0" w:color="auto"/>
                    <w:right w:val="nil"/>
                  </w:tcBorders>
                  <w:vAlign w:val="center"/>
                </w:tcPr>
                <w:p w:rsidR="00E872F3" w:rsidRDefault="00E872F3" w:rsidP="002806FA">
                  <w:pPr>
                    <w:spacing w:line="240" w:lineRule="atLeast"/>
                    <w:rPr>
                      <w:szCs w:val="21"/>
                    </w:rPr>
                  </w:pPr>
                </w:p>
              </w:tc>
            </w:tr>
            <w:tr w:rsidR="00E872F3" w:rsidTr="00E872F3">
              <w:trPr>
                <w:trHeight w:val="454"/>
                <w:jc w:val="center"/>
              </w:trPr>
              <w:tc>
                <w:tcPr>
                  <w:tcW w:w="1279" w:type="dxa"/>
                  <w:tcBorders>
                    <w:top w:val="single" w:sz="4" w:space="0" w:color="auto"/>
                    <w:left w:val="nil"/>
                    <w:bottom w:val="single" w:sz="4" w:space="0" w:color="auto"/>
                    <w:right w:val="single" w:sz="4" w:space="0" w:color="auto"/>
                  </w:tcBorders>
                  <w:vAlign w:val="center"/>
                </w:tcPr>
                <w:p w:rsidR="00E872F3" w:rsidRDefault="00E872F3" w:rsidP="002806FA">
                  <w:pPr>
                    <w:spacing w:line="240" w:lineRule="atLeast"/>
                    <w:jc w:val="center"/>
                    <w:rPr>
                      <w:szCs w:val="21"/>
                    </w:rPr>
                  </w:pPr>
                </w:p>
              </w:tc>
              <w:tc>
                <w:tcPr>
                  <w:tcW w:w="1279" w:type="dxa"/>
                  <w:tcBorders>
                    <w:top w:val="single" w:sz="4" w:space="0" w:color="auto"/>
                    <w:left w:val="single" w:sz="4" w:space="0" w:color="auto"/>
                    <w:bottom w:val="single" w:sz="4" w:space="0" w:color="auto"/>
                    <w:right w:val="single" w:sz="4" w:space="0" w:color="auto"/>
                  </w:tcBorders>
                  <w:vAlign w:val="center"/>
                </w:tcPr>
                <w:p w:rsidR="00E872F3" w:rsidRDefault="00E872F3" w:rsidP="002806FA">
                  <w:pPr>
                    <w:spacing w:line="240" w:lineRule="atLeast"/>
                    <w:rPr>
                      <w:szCs w:val="21"/>
                    </w:rPr>
                  </w:pPr>
                </w:p>
              </w:tc>
              <w:tc>
                <w:tcPr>
                  <w:tcW w:w="1279" w:type="dxa"/>
                  <w:tcBorders>
                    <w:top w:val="single" w:sz="4" w:space="0" w:color="auto"/>
                    <w:left w:val="single" w:sz="4" w:space="0" w:color="auto"/>
                    <w:bottom w:val="single" w:sz="4" w:space="0" w:color="auto"/>
                    <w:right w:val="single" w:sz="4" w:space="0" w:color="auto"/>
                  </w:tcBorders>
                  <w:vAlign w:val="center"/>
                </w:tcPr>
                <w:p w:rsidR="00E872F3" w:rsidRDefault="00E872F3" w:rsidP="002806FA">
                  <w:pPr>
                    <w:spacing w:line="240" w:lineRule="atLeast"/>
                    <w:rPr>
                      <w:szCs w:val="21"/>
                    </w:rPr>
                  </w:pPr>
                </w:p>
              </w:tc>
              <w:tc>
                <w:tcPr>
                  <w:tcW w:w="1278" w:type="dxa"/>
                  <w:tcBorders>
                    <w:top w:val="single" w:sz="4" w:space="0" w:color="auto"/>
                    <w:left w:val="single" w:sz="4" w:space="0" w:color="auto"/>
                    <w:bottom w:val="single" w:sz="4" w:space="0" w:color="auto"/>
                    <w:right w:val="single" w:sz="4" w:space="0" w:color="auto"/>
                  </w:tcBorders>
                  <w:vAlign w:val="center"/>
                </w:tcPr>
                <w:p w:rsidR="00E872F3" w:rsidRDefault="00E872F3" w:rsidP="002806FA">
                  <w:pPr>
                    <w:spacing w:line="240" w:lineRule="atLeast"/>
                    <w:rPr>
                      <w:szCs w:val="21"/>
                    </w:rPr>
                  </w:pPr>
                </w:p>
              </w:tc>
              <w:tc>
                <w:tcPr>
                  <w:tcW w:w="1278" w:type="dxa"/>
                  <w:tcBorders>
                    <w:top w:val="single" w:sz="4" w:space="0" w:color="auto"/>
                    <w:left w:val="single" w:sz="4" w:space="0" w:color="auto"/>
                    <w:bottom w:val="single" w:sz="4" w:space="0" w:color="auto"/>
                    <w:right w:val="single" w:sz="4" w:space="0" w:color="auto"/>
                  </w:tcBorders>
                  <w:vAlign w:val="center"/>
                </w:tcPr>
                <w:p w:rsidR="00E872F3" w:rsidRDefault="00E872F3" w:rsidP="002806FA">
                  <w:pPr>
                    <w:spacing w:line="240" w:lineRule="atLeast"/>
                    <w:rPr>
                      <w:szCs w:val="21"/>
                    </w:rPr>
                  </w:pPr>
                </w:p>
              </w:tc>
              <w:tc>
                <w:tcPr>
                  <w:tcW w:w="1279" w:type="dxa"/>
                  <w:tcBorders>
                    <w:top w:val="single" w:sz="4" w:space="0" w:color="auto"/>
                    <w:left w:val="single" w:sz="4" w:space="0" w:color="auto"/>
                    <w:bottom w:val="single" w:sz="4" w:space="0" w:color="auto"/>
                    <w:right w:val="single" w:sz="4" w:space="0" w:color="auto"/>
                  </w:tcBorders>
                  <w:vAlign w:val="center"/>
                </w:tcPr>
                <w:p w:rsidR="00E872F3" w:rsidRDefault="00E872F3" w:rsidP="002806FA">
                  <w:pPr>
                    <w:spacing w:line="240" w:lineRule="atLeast"/>
                    <w:rPr>
                      <w:szCs w:val="21"/>
                    </w:rPr>
                  </w:pPr>
                </w:p>
              </w:tc>
              <w:tc>
                <w:tcPr>
                  <w:tcW w:w="940" w:type="dxa"/>
                  <w:tcBorders>
                    <w:top w:val="single" w:sz="4" w:space="0" w:color="auto"/>
                    <w:left w:val="single" w:sz="4" w:space="0" w:color="auto"/>
                    <w:bottom w:val="single" w:sz="4" w:space="0" w:color="auto"/>
                    <w:right w:val="nil"/>
                  </w:tcBorders>
                  <w:vAlign w:val="center"/>
                </w:tcPr>
                <w:p w:rsidR="00E872F3" w:rsidRDefault="00E872F3" w:rsidP="002806FA">
                  <w:pPr>
                    <w:spacing w:line="240" w:lineRule="atLeast"/>
                    <w:rPr>
                      <w:szCs w:val="21"/>
                    </w:rPr>
                  </w:pPr>
                </w:p>
              </w:tc>
            </w:tr>
          </w:tbl>
          <w:p w:rsidR="0003748C" w:rsidRDefault="0003748C" w:rsidP="00E872F3">
            <w:pPr>
              <w:spacing w:line="240" w:lineRule="atLeast"/>
              <w:rPr>
                <w:szCs w:val="21"/>
              </w:rPr>
            </w:pPr>
          </w:p>
        </w:tc>
      </w:tr>
    </w:tbl>
    <w:p w:rsidR="00086C9D" w:rsidRDefault="00086C9D">
      <w:pPr>
        <w:snapToGrid w:val="0"/>
        <w:spacing w:line="360" w:lineRule="auto"/>
        <w:rPr>
          <w:sz w:val="24"/>
        </w:rPr>
      </w:pPr>
    </w:p>
    <w:p w:rsidR="00086C9D" w:rsidRDefault="00086C9D">
      <w:pPr>
        <w:snapToGrid w:val="0"/>
        <w:spacing w:line="360" w:lineRule="auto"/>
        <w:rPr>
          <w:sz w:val="24"/>
        </w:rPr>
      </w:pPr>
    </w:p>
    <w:p w:rsidR="00086C9D" w:rsidRDefault="00086C9D">
      <w:pPr>
        <w:snapToGrid w:val="0"/>
        <w:spacing w:line="360" w:lineRule="auto"/>
        <w:rPr>
          <w:color w:val="FF0000"/>
          <w:sz w:val="24"/>
        </w:rPr>
      </w:pPr>
    </w:p>
    <w:p w:rsidR="00086C9D" w:rsidRPr="004B5D89" w:rsidRDefault="008D001F">
      <w:pPr>
        <w:tabs>
          <w:tab w:val="left" w:pos="1455"/>
        </w:tabs>
        <w:spacing w:line="360" w:lineRule="auto"/>
        <w:outlineLvl w:val="0"/>
        <w:rPr>
          <w:rFonts w:eastAsia="黑体"/>
          <w:sz w:val="32"/>
          <w:szCs w:val="32"/>
        </w:rPr>
      </w:pPr>
      <w:r>
        <w:rPr>
          <w:color w:val="FF0000"/>
          <w:sz w:val="24"/>
        </w:rPr>
        <w:br w:type="page"/>
      </w:r>
      <w:bookmarkStart w:id="18" w:name="_Toc5265"/>
      <w:r w:rsidRPr="004B5D89">
        <w:rPr>
          <w:rFonts w:eastAsia="黑体"/>
          <w:sz w:val="32"/>
          <w:szCs w:val="32"/>
        </w:rPr>
        <w:lastRenderedPageBreak/>
        <w:t>附录</w:t>
      </w:r>
      <w:r w:rsidRPr="004B5D89">
        <w:rPr>
          <w:rFonts w:eastAsia="黑体" w:hint="eastAsia"/>
          <w:sz w:val="32"/>
          <w:szCs w:val="32"/>
        </w:rPr>
        <w:t>B</w:t>
      </w:r>
      <w:bookmarkEnd w:id="18"/>
    </w:p>
    <w:p w:rsidR="004B5D89" w:rsidRPr="00D27342" w:rsidRDefault="004B5D89" w:rsidP="004B5D89">
      <w:pPr>
        <w:spacing w:line="360" w:lineRule="auto"/>
        <w:jc w:val="center"/>
        <w:rPr>
          <w:b/>
          <w:sz w:val="28"/>
          <w:szCs w:val="28"/>
        </w:rPr>
      </w:pPr>
      <w:r w:rsidRPr="00D27342">
        <w:rPr>
          <w:rFonts w:hint="eastAsia"/>
          <w:b/>
          <w:sz w:val="28"/>
          <w:szCs w:val="28"/>
        </w:rPr>
        <w:t>机动车检测用气象单元示值误差测量结果的不确定度评定实例</w:t>
      </w:r>
    </w:p>
    <w:p w:rsidR="004B5D89" w:rsidRPr="004B5D89" w:rsidRDefault="00D27342" w:rsidP="004B5D89">
      <w:pPr>
        <w:spacing w:beforeLines="50" w:before="156" w:afterLines="50" w:after="156" w:line="360" w:lineRule="auto"/>
        <w:rPr>
          <w:b/>
          <w:sz w:val="24"/>
        </w:rPr>
      </w:pPr>
      <w:r>
        <w:rPr>
          <w:rFonts w:hint="eastAsia"/>
          <w:b/>
          <w:sz w:val="24"/>
        </w:rPr>
        <w:t>B.</w:t>
      </w:r>
      <w:r w:rsidR="004B5D89" w:rsidRPr="004B5D89">
        <w:rPr>
          <w:b/>
          <w:sz w:val="24"/>
        </w:rPr>
        <w:t xml:space="preserve">1 </w:t>
      </w:r>
      <w:r w:rsidR="004B5D89" w:rsidRPr="004B5D89">
        <w:rPr>
          <w:rFonts w:hint="eastAsia"/>
          <w:b/>
          <w:sz w:val="24"/>
        </w:rPr>
        <w:t>相对湿度示值误差测量结果的不确定度评定</w:t>
      </w:r>
    </w:p>
    <w:p w:rsidR="004B5D89" w:rsidRPr="004B5D89" w:rsidRDefault="00D27342" w:rsidP="00D27342">
      <w:pPr>
        <w:spacing w:line="360" w:lineRule="auto"/>
        <w:rPr>
          <w:b/>
          <w:sz w:val="24"/>
        </w:rPr>
      </w:pPr>
      <w:r>
        <w:rPr>
          <w:rFonts w:hint="eastAsia"/>
          <w:b/>
          <w:sz w:val="24"/>
        </w:rPr>
        <w:t xml:space="preserve">B.1.1 </w:t>
      </w:r>
      <w:r w:rsidR="004B5D89" w:rsidRPr="004B5D89">
        <w:rPr>
          <w:rFonts w:hint="eastAsia"/>
          <w:b/>
          <w:sz w:val="24"/>
        </w:rPr>
        <w:t>测量方法</w:t>
      </w:r>
    </w:p>
    <w:p w:rsidR="004B5D89" w:rsidRPr="004B5D89" w:rsidRDefault="004B5D89" w:rsidP="004B5D89">
      <w:pPr>
        <w:spacing w:line="360" w:lineRule="auto"/>
        <w:ind w:firstLine="480"/>
        <w:rPr>
          <w:sz w:val="24"/>
        </w:rPr>
      </w:pPr>
      <w:r w:rsidRPr="004B5D89">
        <w:rPr>
          <w:rFonts w:hint="eastAsia"/>
          <w:sz w:val="24"/>
        </w:rPr>
        <w:t>将被校准气象单元放入校准装置的试验舱，根据校准点设定相对湿度控制单元，当试验舱内相对湿度达到校准点时（以</w:t>
      </w:r>
      <w:r w:rsidRPr="004B5D89">
        <w:rPr>
          <w:sz w:val="24"/>
        </w:rPr>
        <w:t>60%</w:t>
      </w:r>
      <w:r w:rsidRPr="004B5D89">
        <w:rPr>
          <w:rFonts w:hint="eastAsia"/>
          <w:sz w:val="24"/>
        </w:rPr>
        <w:t>为例），读取校准装置相对湿度示值和被校气象单元相对湿度示值，按公式（</w:t>
      </w:r>
      <w:r w:rsidR="00D27342">
        <w:rPr>
          <w:rFonts w:hint="eastAsia"/>
          <w:sz w:val="24"/>
        </w:rPr>
        <w:t>B.</w:t>
      </w:r>
      <w:r w:rsidRPr="004B5D89">
        <w:rPr>
          <w:sz w:val="24"/>
        </w:rPr>
        <w:t>1</w:t>
      </w:r>
      <w:r w:rsidRPr="004B5D89">
        <w:rPr>
          <w:rFonts w:hint="eastAsia"/>
          <w:sz w:val="24"/>
        </w:rPr>
        <w:t>）计算其示值误差。</w:t>
      </w:r>
    </w:p>
    <w:p w:rsidR="004B5D89" w:rsidRPr="004B5D89" w:rsidRDefault="00D27342" w:rsidP="004B5D89">
      <w:pPr>
        <w:spacing w:line="360" w:lineRule="auto"/>
        <w:rPr>
          <w:b/>
          <w:sz w:val="24"/>
        </w:rPr>
      </w:pPr>
      <w:r>
        <w:rPr>
          <w:b/>
          <w:sz w:val="24"/>
        </w:rPr>
        <w:t>B.1.</w:t>
      </w:r>
      <w:r w:rsidR="004B5D89" w:rsidRPr="004B5D89">
        <w:rPr>
          <w:b/>
          <w:sz w:val="24"/>
        </w:rPr>
        <w:t xml:space="preserve">2 </w:t>
      </w:r>
      <w:r w:rsidR="004B5D89" w:rsidRPr="004B5D89">
        <w:rPr>
          <w:rFonts w:hint="eastAsia"/>
          <w:b/>
          <w:sz w:val="24"/>
        </w:rPr>
        <w:t>测量模型</w:t>
      </w:r>
    </w:p>
    <w:p w:rsidR="004B5D89" w:rsidRPr="004B5D89" w:rsidRDefault="004B5D89" w:rsidP="004B5D89">
      <w:pPr>
        <w:widowControl/>
        <w:wordWrap w:val="0"/>
        <w:autoSpaceDE w:val="0"/>
        <w:autoSpaceDN w:val="0"/>
        <w:ind w:firstLineChars="200" w:firstLine="420"/>
        <w:jc w:val="right"/>
        <w:rPr>
          <w:kern w:val="0"/>
          <w:szCs w:val="20"/>
        </w:rPr>
      </w:pPr>
      <w:r w:rsidRPr="004B5D89">
        <w:rPr>
          <w:rFonts w:ascii="宋体"/>
          <w:kern w:val="0"/>
          <w:position w:val="-10"/>
          <w:szCs w:val="20"/>
        </w:rPr>
        <w:object w:dxaOrig="1530" w:dyaOrig="405">
          <v:shape id="_x0000_i1049" type="#_x0000_t75" style="width:76.5pt;height:20.25pt" o:ole="">
            <v:imagedata r:id="rId66" o:title=""/>
          </v:shape>
          <o:OLEObject Type="Embed" ProgID="Equation.3" ShapeID="_x0000_i1049" DrawAspect="Content" ObjectID="_1722425581" r:id="rId67"/>
        </w:object>
      </w:r>
      <w:r w:rsidRPr="004B5D89">
        <w:rPr>
          <w:rFonts w:ascii="宋体" w:hint="eastAsia"/>
          <w:kern w:val="0"/>
          <w:sz w:val="20"/>
          <w:szCs w:val="20"/>
        </w:rPr>
        <w:t xml:space="preserve">  </w:t>
      </w:r>
      <w:r w:rsidRPr="004B5D89">
        <w:rPr>
          <w:kern w:val="0"/>
          <w:sz w:val="24"/>
        </w:rPr>
        <w:t xml:space="preserve">                               (</w:t>
      </w:r>
      <w:r w:rsidR="00D27342">
        <w:rPr>
          <w:rFonts w:hint="eastAsia"/>
          <w:kern w:val="0"/>
          <w:sz w:val="24"/>
        </w:rPr>
        <w:t>B.</w:t>
      </w:r>
      <w:r w:rsidRPr="004B5D89">
        <w:rPr>
          <w:kern w:val="0"/>
          <w:sz w:val="24"/>
        </w:rPr>
        <w:t>1)</w:t>
      </w:r>
    </w:p>
    <w:p w:rsidR="004B5D89" w:rsidRPr="004B5D89" w:rsidRDefault="004B5D89" w:rsidP="004B5D89">
      <w:pPr>
        <w:widowControl/>
        <w:autoSpaceDE w:val="0"/>
        <w:autoSpaceDN w:val="0"/>
        <w:ind w:firstLineChars="200" w:firstLine="480"/>
        <w:rPr>
          <w:kern w:val="0"/>
          <w:sz w:val="24"/>
        </w:rPr>
      </w:pPr>
      <w:r w:rsidRPr="004B5D89">
        <w:rPr>
          <w:rFonts w:hint="eastAsia"/>
          <w:kern w:val="0"/>
          <w:sz w:val="24"/>
        </w:rPr>
        <w:t>式中：</w:t>
      </w:r>
    </w:p>
    <w:p w:rsidR="004B5D89" w:rsidRPr="004B5D89" w:rsidRDefault="004B5D89" w:rsidP="004B5D89">
      <w:pPr>
        <w:widowControl/>
        <w:autoSpaceDE w:val="0"/>
        <w:autoSpaceDN w:val="0"/>
        <w:spacing w:line="360" w:lineRule="auto"/>
        <w:ind w:firstLineChars="200" w:firstLine="420"/>
        <w:rPr>
          <w:kern w:val="0"/>
          <w:sz w:val="24"/>
        </w:rPr>
      </w:pPr>
      <w:r w:rsidRPr="004B5D89">
        <w:rPr>
          <w:rFonts w:ascii="宋体"/>
          <w:kern w:val="0"/>
          <w:position w:val="-10"/>
          <w:szCs w:val="20"/>
        </w:rPr>
        <w:object w:dxaOrig="405" w:dyaOrig="255">
          <v:shape id="_x0000_i1050" type="#_x0000_t75" style="width:20.25pt;height:12.75pt" o:ole="">
            <v:imagedata r:id="rId68" o:title=""/>
          </v:shape>
          <o:OLEObject Type="Embed" ProgID="Equation.3" ShapeID="_x0000_i1050" DrawAspect="Content" ObjectID="_1722425582" r:id="rId69"/>
        </w:object>
      </w:r>
      <w:r w:rsidRPr="004B5D89">
        <w:rPr>
          <w:kern w:val="0"/>
          <w:sz w:val="24"/>
        </w:rPr>
        <w:t>--</w:t>
      </w:r>
      <w:r w:rsidRPr="004B5D89">
        <w:rPr>
          <w:rFonts w:hint="eastAsia"/>
          <w:kern w:val="0"/>
          <w:sz w:val="24"/>
        </w:rPr>
        <w:t>相对湿度的示值误差，</w:t>
      </w:r>
      <w:r w:rsidRPr="004B5D89">
        <w:rPr>
          <w:kern w:val="0"/>
          <w:sz w:val="24"/>
        </w:rPr>
        <w:t>%</w:t>
      </w:r>
      <w:r w:rsidRPr="004B5D89">
        <w:rPr>
          <w:rFonts w:hint="eastAsia"/>
          <w:kern w:val="0"/>
          <w:sz w:val="24"/>
        </w:rPr>
        <w:t>；</w:t>
      </w:r>
    </w:p>
    <w:p w:rsidR="004B5D89" w:rsidRPr="004B5D89" w:rsidRDefault="004B5D89" w:rsidP="004B5D89">
      <w:pPr>
        <w:widowControl/>
        <w:autoSpaceDE w:val="0"/>
        <w:autoSpaceDN w:val="0"/>
        <w:spacing w:line="360" w:lineRule="auto"/>
        <w:ind w:firstLineChars="200" w:firstLine="420"/>
        <w:rPr>
          <w:kern w:val="0"/>
          <w:sz w:val="24"/>
        </w:rPr>
      </w:pPr>
      <w:r w:rsidRPr="004B5D89">
        <w:rPr>
          <w:rFonts w:ascii="宋体"/>
          <w:kern w:val="0"/>
          <w:position w:val="-6"/>
          <w:szCs w:val="20"/>
        </w:rPr>
        <w:object w:dxaOrig="270" w:dyaOrig="345">
          <v:shape id="_x0000_i1051" type="#_x0000_t75" style="width:13.5pt;height:17.25pt" o:ole="">
            <v:imagedata r:id="rId70" o:title=""/>
          </v:shape>
          <o:OLEObject Type="Embed" ProgID="Equation.3" ShapeID="_x0000_i1051" DrawAspect="Content" ObjectID="_1722425583" r:id="rId71"/>
        </w:object>
      </w:r>
      <w:r w:rsidRPr="004B5D89">
        <w:rPr>
          <w:kern w:val="0"/>
          <w:sz w:val="24"/>
        </w:rPr>
        <w:t>--</w:t>
      </w:r>
      <w:r w:rsidRPr="004B5D89">
        <w:rPr>
          <w:rFonts w:hint="eastAsia"/>
          <w:kern w:val="0"/>
          <w:sz w:val="24"/>
        </w:rPr>
        <w:t>被校气象单元</w:t>
      </w:r>
      <w:r w:rsidRPr="004B5D89">
        <w:rPr>
          <w:kern w:val="0"/>
          <w:sz w:val="24"/>
        </w:rPr>
        <w:t>3</w:t>
      </w:r>
      <w:r w:rsidRPr="004B5D89">
        <w:rPr>
          <w:rFonts w:hint="eastAsia"/>
          <w:kern w:val="0"/>
          <w:sz w:val="24"/>
        </w:rPr>
        <w:t>次相对湿度示值平均值，</w:t>
      </w:r>
      <w:r w:rsidRPr="004B5D89">
        <w:rPr>
          <w:kern w:val="0"/>
          <w:sz w:val="24"/>
        </w:rPr>
        <w:t>%</w:t>
      </w:r>
      <w:r w:rsidRPr="004B5D89">
        <w:rPr>
          <w:rFonts w:hint="eastAsia"/>
          <w:kern w:val="0"/>
          <w:sz w:val="24"/>
        </w:rPr>
        <w:t>；</w:t>
      </w:r>
    </w:p>
    <w:p w:rsidR="004B5D89" w:rsidRPr="004B5D89" w:rsidRDefault="004B5D89" w:rsidP="004B5D89">
      <w:pPr>
        <w:widowControl/>
        <w:autoSpaceDE w:val="0"/>
        <w:autoSpaceDN w:val="0"/>
        <w:spacing w:line="360" w:lineRule="auto"/>
        <w:ind w:firstLineChars="200" w:firstLine="420"/>
        <w:rPr>
          <w:kern w:val="0"/>
          <w:sz w:val="24"/>
        </w:rPr>
      </w:pPr>
      <w:r w:rsidRPr="004B5D89">
        <w:rPr>
          <w:rFonts w:ascii="宋体"/>
          <w:kern w:val="0"/>
          <w:position w:val="-10"/>
          <w:szCs w:val="20"/>
        </w:rPr>
        <w:object w:dxaOrig="330" w:dyaOrig="360">
          <v:shape id="_x0000_i1052" type="#_x0000_t75" style="width:16.5pt;height:18pt" o:ole="">
            <v:imagedata r:id="rId72" o:title=""/>
          </v:shape>
          <o:OLEObject Type="Embed" ProgID="Equation.3" ShapeID="_x0000_i1052" DrawAspect="Content" ObjectID="_1722425584" r:id="rId73"/>
        </w:object>
      </w:r>
      <w:r w:rsidRPr="004B5D89">
        <w:rPr>
          <w:kern w:val="0"/>
          <w:sz w:val="24"/>
        </w:rPr>
        <w:t>--</w:t>
      </w:r>
      <w:r w:rsidRPr="004B5D89">
        <w:rPr>
          <w:rFonts w:hint="eastAsia"/>
          <w:kern w:val="0"/>
          <w:sz w:val="24"/>
        </w:rPr>
        <w:t>校准装置相对湿度示值，</w:t>
      </w:r>
      <w:r w:rsidRPr="004B5D89">
        <w:rPr>
          <w:kern w:val="0"/>
          <w:sz w:val="24"/>
        </w:rPr>
        <w:t>%</w:t>
      </w:r>
      <w:r w:rsidRPr="004B5D89">
        <w:rPr>
          <w:rFonts w:hint="eastAsia"/>
          <w:kern w:val="0"/>
          <w:sz w:val="24"/>
        </w:rPr>
        <w:t>。</w:t>
      </w:r>
    </w:p>
    <w:p w:rsidR="004B5D89" w:rsidRPr="004B5D89" w:rsidRDefault="00D27342" w:rsidP="004B5D89">
      <w:pPr>
        <w:spacing w:line="360" w:lineRule="auto"/>
        <w:rPr>
          <w:b/>
          <w:sz w:val="24"/>
        </w:rPr>
      </w:pPr>
      <w:r>
        <w:rPr>
          <w:b/>
          <w:sz w:val="24"/>
        </w:rPr>
        <w:t>B.1.</w:t>
      </w:r>
      <w:r w:rsidR="004B5D89" w:rsidRPr="004B5D89">
        <w:rPr>
          <w:b/>
          <w:sz w:val="24"/>
        </w:rPr>
        <w:t xml:space="preserve">3 </w:t>
      </w:r>
      <w:r w:rsidR="004B5D89" w:rsidRPr="004B5D89">
        <w:rPr>
          <w:rFonts w:hint="eastAsia"/>
          <w:b/>
          <w:sz w:val="24"/>
        </w:rPr>
        <w:t>方差和灵敏系数</w:t>
      </w:r>
    </w:p>
    <w:p w:rsidR="004B5D89" w:rsidRPr="004B5D89" w:rsidRDefault="004B5D89" w:rsidP="004B5D89">
      <w:pPr>
        <w:spacing w:line="360" w:lineRule="auto"/>
        <w:ind w:firstLine="480"/>
        <w:rPr>
          <w:sz w:val="24"/>
        </w:rPr>
      </w:pPr>
      <w:r w:rsidRPr="004B5D89">
        <w:rPr>
          <w:rFonts w:hint="eastAsia"/>
          <w:sz w:val="24"/>
        </w:rPr>
        <w:t>由式（</w:t>
      </w:r>
      <w:r w:rsidRPr="004B5D89">
        <w:rPr>
          <w:sz w:val="24"/>
        </w:rPr>
        <w:t>1</w:t>
      </w:r>
      <w:r w:rsidRPr="004B5D89">
        <w:rPr>
          <w:rFonts w:hint="eastAsia"/>
          <w:sz w:val="24"/>
        </w:rPr>
        <w:t>）得方差：</w:t>
      </w:r>
    </w:p>
    <w:p w:rsidR="004B5D89" w:rsidRPr="004B5D89" w:rsidRDefault="004B5D89" w:rsidP="004B5D89">
      <w:pPr>
        <w:spacing w:line="360" w:lineRule="auto"/>
        <w:ind w:firstLine="480"/>
        <w:jc w:val="center"/>
        <w:rPr>
          <w:sz w:val="24"/>
        </w:rPr>
      </w:pPr>
      <w:r w:rsidRPr="004B5D89">
        <w:rPr>
          <w:color w:val="FF0000"/>
          <w:sz w:val="24"/>
        </w:rPr>
        <w:t xml:space="preserve">   </w:t>
      </w:r>
      <w:r w:rsidRPr="004B5D89">
        <w:rPr>
          <w:color w:val="FF0000"/>
          <w:position w:val="-10"/>
          <w:sz w:val="24"/>
        </w:rPr>
        <w:object w:dxaOrig="3210" w:dyaOrig="390">
          <v:shape id="_x0000_i1053" type="#_x0000_t75" style="width:160.5pt;height:19.5pt" o:ole="">
            <v:imagedata r:id="rId74" o:title=""/>
          </v:shape>
          <o:OLEObject Type="Embed" ProgID="Equation.3" ShapeID="_x0000_i1053" DrawAspect="Content" ObjectID="_1722425585" r:id="rId75"/>
        </w:object>
      </w:r>
      <w:r w:rsidRPr="004B5D89">
        <w:rPr>
          <w:color w:val="FF0000"/>
          <w:sz w:val="24"/>
        </w:rPr>
        <w:t xml:space="preserve">           </w:t>
      </w:r>
      <w:r w:rsidRPr="004B5D89">
        <w:rPr>
          <w:sz w:val="24"/>
        </w:rPr>
        <w:t xml:space="preserve">      </w:t>
      </w:r>
    </w:p>
    <w:p w:rsidR="004B5D89" w:rsidRPr="004B5D89" w:rsidRDefault="004B5D89" w:rsidP="004B5D89">
      <w:pPr>
        <w:spacing w:line="360" w:lineRule="auto"/>
        <w:ind w:firstLine="480"/>
        <w:rPr>
          <w:sz w:val="24"/>
        </w:rPr>
      </w:pPr>
      <w:r w:rsidRPr="004B5D89">
        <w:rPr>
          <w:rFonts w:hint="eastAsia"/>
          <w:sz w:val="24"/>
        </w:rPr>
        <w:t>灵敏系数：</w:t>
      </w:r>
      <w:r w:rsidRPr="004B5D89">
        <w:rPr>
          <w:position w:val="-30"/>
          <w:sz w:val="24"/>
        </w:rPr>
        <w:object w:dxaOrig="1770" w:dyaOrig="705">
          <v:shape id="_x0000_i1054" type="#_x0000_t75" style="width:88.5pt;height:35.25pt" o:ole="">
            <v:imagedata r:id="rId76" o:title=""/>
          </v:shape>
          <o:OLEObject Type="Embed" ProgID="Equation.3" ShapeID="_x0000_i1054" DrawAspect="Content" ObjectID="_1722425586" r:id="rId77"/>
        </w:object>
      </w:r>
      <w:r w:rsidRPr="004B5D89">
        <w:rPr>
          <w:sz w:val="24"/>
        </w:rPr>
        <w:t xml:space="preserve">    </w:t>
      </w:r>
      <w:r w:rsidRPr="004B5D89">
        <w:rPr>
          <w:position w:val="-30"/>
          <w:sz w:val="24"/>
        </w:rPr>
        <w:object w:dxaOrig="1800" w:dyaOrig="690">
          <v:shape id="_x0000_i1055" type="#_x0000_t75" style="width:90pt;height:34.5pt" o:ole="">
            <v:imagedata r:id="rId78" o:title=""/>
          </v:shape>
          <o:OLEObject Type="Embed" ProgID="Equation.3" ShapeID="_x0000_i1055" DrawAspect="Content" ObjectID="_1722425587" r:id="rId79"/>
        </w:object>
      </w:r>
      <w:r w:rsidRPr="004B5D89">
        <w:rPr>
          <w:sz w:val="24"/>
        </w:rPr>
        <w:t xml:space="preserve">    </w:t>
      </w:r>
    </w:p>
    <w:p w:rsidR="004B5D89" w:rsidRPr="004B5D89" w:rsidRDefault="00D27342" w:rsidP="004B5D89">
      <w:pPr>
        <w:spacing w:line="360" w:lineRule="auto"/>
        <w:rPr>
          <w:b/>
          <w:sz w:val="24"/>
        </w:rPr>
      </w:pPr>
      <w:r>
        <w:rPr>
          <w:b/>
          <w:sz w:val="24"/>
        </w:rPr>
        <w:t>B.1.</w:t>
      </w:r>
      <w:r w:rsidR="004B5D89" w:rsidRPr="004B5D89">
        <w:rPr>
          <w:b/>
          <w:sz w:val="24"/>
        </w:rPr>
        <w:t xml:space="preserve">4 </w:t>
      </w:r>
      <w:r w:rsidR="004B5D89" w:rsidRPr="004B5D89">
        <w:rPr>
          <w:rFonts w:hint="eastAsia"/>
          <w:b/>
          <w:sz w:val="24"/>
        </w:rPr>
        <w:t>标准不确定度评定</w:t>
      </w:r>
    </w:p>
    <w:p w:rsidR="004B5D89" w:rsidRPr="004B5D89" w:rsidRDefault="00D27342" w:rsidP="004B5D89">
      <w:pPr>
        <w:spacing w:line="360" w:lineRule="auto"/>
        <w:rPr>
          <w:sz w:val="24"/>
        </w:rPr>
      </w:pPr>
      <w:r>
        <w:rPr>
          <w:sz w:val="24"/>
        </w:rPr>
        <w:t>B.1.</w:t>
      </w:r>
      <w:r w:rsidR="004B5D89" w:rsidRPr="004B5D89">
        <w:rPr>
          <w:sz w:val="24"/>
        </w:rPr>
        <w:t xml:space="preserve">4.1 </w:t>
      </w:r>
      <w:r w:rsidR="004B5D89" w:rsidRPr="004B5D89">
        <w:rPr>
          <w:rFonts w:hint="eastAsia"/>
          <w:sz w:val="24"/>
        </w:rPr>
        <w:t>被校气象单元相对湿度校准引入的标准不确定度</w:t>
      </w:r>
    </w:p>
    <w:p w:rsidR="004B5D89" w:rsidRPr="004B5D89" w:rsidRDefault="004B5D89" w:rsidP="004B5D89">
      <w:pPr>
        <w:spacing w:line="360" w:lineRule="auto"/>
        <w:ind w:firstLine="480"/>
        <w:rPr>
          <w:sz w:val="24"/>
        </w:rPr>
      </w:pPr>
      <w:r w:rsidRPr="004B5D89">
        <w:rPr>
          <w:rFonts w:hint="eastAsia"/>
          <w:sz w:val="24"/>
        </w:rPr>
        <w:t>被校气象单元示值的不确定度主要来源于气象单元相对湿度测量结果重复性及数显仪器的分辨力。由于气象单元相对湿度测量重复性引入的标准不确定度与数显仪器的分辨力引入的标准不确定度属于同一种效应导致的不确定度，因此取二者的较大者。</w:t>
      </w:r>
    </w:p>
    <w:p w:rsidR="004B5D89" w:rsidRPr="004B5D89" w:rsidRDefault="00D27342" w:rsidP="004B5D89">
      <w:pPr>
        <w:spacing w:line="360" w:lineRule="auto"/>
        <w:rPr>
          <w:sz w:val="24"/>
        </w:rPr>
      </w:pPr>
      <w:r>
        <w:rPr>
          <w:sz w:val="24"/>
        </w:rPr>
        <w:t>B.1.</w:t>
      </w:r>
      <w:r w:rsidR="004B5D89" w:rsidRPr="004B5D89">
        <w:rPr>
          <w:sz w:val="24"/>
        </w:rPr>
        <w:t xml:space="preserve">4.1.1 </w:t>
      </w:r>
      <w:r w:rsidR="004B5D89" w:rsidRPr="004B5D89">
        <w:rPr>
          <w:rFonts w:hint="eastAsia"/>
          <w:sz w:val="24"/>
        </w:rPr>
        <w:t>相对湿度测量重复性引入的不确定度</w:t>
      </w:r>
    </w:p>
    <w:p w:rsidR="004B5D89" w:rsidRPr="004B5D89" w:rsidRDefault="004B5D89" w:rsidP="004B5D89">
      <w:pPr>
        <w:spacing w:line="360" w:lineRule="auto"/>
        <w:ind w:firstLineChars="200" w:firstLine="480"/>
        <w:rPr>
          <w:sz w:val="24"/>
        </w:rPr>
      </w:pPr>
      <w:r w:rsidRPr="004B5D89">
        <w:rPr>
          <w:rFonts w:hint="eastAsia"/>
          <w:sz w:val="24"/>
        </w:rPr>
        <w:t>测量结果重复性可以通过连续重复测量得到的测量列，采用</w:t>
      </w:r>
      <w:r w:rsidRPr="004B5D89">
        <w:rPr>
          <w:sz w:val="24"/>
        </w:rPr>
        <w:t>A</w:t>
      </w:r>
      <w:r w:rsidRPr="004B5D89">
        <w:rPr>
          <w:rFonts w:hint="eastAsia"/>
          <w:sz w:val="24"/>
        </w:rPr>
        <w:t>类评定方法进行。</w:t>
      </w:r>
    </w:p>
    <w:p w:rsidR="004B5D89" w:rsidRPr="004B5D89" w:rsidRDefault="004B5D89" w:rsidP="004B5D89">
      <w:pPr>
        <w:spacing w:line="360" w:lineRule="auto"/>
        <w:ind w:firstLineChars="200" w:firstLine="480"/>
        <w:rPr>
          <w:sz w:val="24"/>
        </w:rPr>
      </w:pPr>
      <w:r w:rsidRPr="004B5D89">
        <w:rPr>
          <w:rFonts w:hint="eastAsia"/>
          <w:sz w:val="24"/>
        </w:rPr>
        <w:t>在校准装置的相对湿度控制单元及被校气象单元正常工作条件下，等精度重复测量</w:t>
      </w:r>
      <w:r w:rsidRPr="004B5D89">
        <w:rPr>
          <w:sz w:val="24"/>
        </w:rPr>
        <w:t>10</w:t>
      </w:r>
      <w:r w:rsidRPr="004B5D89">
        <w:rPr>
          <w:rFonts w:hint="eastAsia"/>
          <w:sz w:val="24"/>
        </w:rPr>
        <w:t>次，数据如下：</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724"/>
        <w:gridCol w:w="725"/>
        <w:gridCol w:w="725"/>
        <w:gridCol w:w="724"/>
        <w:gridCol w:w="725"/>
        <w:gridCol w:w="725"/>
        <w:gridCol w:w="724"/>
        <w:gridCol w:w="725"/>
        <w:gridCol w:w="725"/>
        <w:gridCol w:w="725"/>
      </w:tblGrid>
      <w:tr w:rsidR="004B5D89" w:rsidRPr="004B5D89" w:rsidTr="004B5D89">
        <w:tc>
          <w:tcPr>
            <w:tcW w:w="1501"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rFonts w:hint="eastAsia"/>
                <w:sz w:val="24"/>
              </w:rPr>
              <w:lastRenderedPageBreak/>
              <w:t>测量次数</w:t>
            </w:r>
          </w:p>
        </w:tc>
        <w:tc>
          <w:tcPr>
            <w:tcW w:w="72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1</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2</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3</w:t>
            </w:r>
          </w:p>
        </w:tc>
        <w:tc>
          <w:tcPr>
            <w:tcW w:w="72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4</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5</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6</w:t>
            </w:r>
          </w:p>
        </w:tc>
        <w:tc>
          <w:tcPr>
            <w:tcW w:w="72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7</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8</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9</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10</w:t>
            </w:r>
          </w:p>
        </w:tc>
      </w:tr>
      <w:tr w:rsidR="004B5D89" w:rsidRPr="004B5D89" w:rsidTr="004B5D89">
        <w:tc>
          <w:tcPr>
            <w:tcW w:w="1501"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i/>
                <w:iCs/>
                <w:sz w:val="24"/>
              </w:rPr>
              <w:t>H</w:t>
            </w:r>
            <w:r w:rsidRPr="004B5D89">
              <w:rPr>
                <w:sz w:val="24"/>
              </w:rPr>
              <w:t xml:space="preserve"> /%</w:t>
            </w:r>
          </w:p>
        </w:tc>
        <w:tc>
          <w:tcPr>
            <w:tcW w:w="72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60.1 </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58.1 </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58.2 </w:t>
            </w:r>
          </w:p>
        </w:tc>
        <w:tc>
          <w:tcPr>
            <w:tcW w:w="72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59.3 </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58.5 </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60.2 </w:t>
            </w:r>
          </w:p>
        </w:tc>
        <w:tc>
          <w:tcPr>
            <w:tcW w:w="72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59.3 </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58.3 </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58.4 </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58.0 </w:t>
            </w:r>
          </w:p>
        </w:tc>
      </w:tr>
    </w:tbl>
    <w:p w:rsidR="004B5D89" w:rsidRPr="004B5D89" w:rsidRDefault="004B5D89" w:rsidP="004B5D89">
      <w:pPr>
        <w:spacing w:line="360" w:lineRule="auto"/>
        <w:ind w:firstLineChars="200" w:firstLine="480"/>
        <w:rPr>
          <w:sz w:val="24"/>
        </w:rPr>
      </w:pPr>
      <w:r w:rsidRPr="004B5D89">
        <w:rPr>
          <w:i/>
          <w:iCs/>
          <w:color w:val="000000"/>
          <w:position w:val="-4"/>
          <w:sz w:val="24"/>
        </w:rPr>
        <w:object w:dxaOrig="240" w:dyaOrig="345">
          <v:shape id="_x0000_i1056" type="#_x0000_t75" style="width:12pt;height:17.25pt" o:ole="">
            <v:imagedata r:id="rId80" o:title=""/>
          </v:shape>
          <o:OLEObject Type="Embed" ProgID="Equation.3" ShapeID="_x0000_i1056" DrawAspect="Content" ObjectID="_1722425588" r:id="rId81"/>
        </w:object>
      </w:r>
      <w:r w:rsidRPr="004B5D89">
        <w:rPr>
          <w:color w:val="000000"/>
          <w:sz w:val="24"/>
        </w:rPr>
        <w:t xml:space="preserve"> =58.8%</w:t>
      </w:r>
    </w:p>
    <w:p w:rsidR="004B5D89" w:rsidRPr="004B5D89" w:rsidRDefault="004B5D89" w:rsidP="004B5D89">
      <w:pPr>
        <w:spacing w:after="240" w:line="360" w:lineRule="auto"/>
        <w:ind w:firstLineChars="200" w:firstLine="480"/>
        <w:rPr>
          <w:sz w:val="24"/>
        </w:rPr>
      </w:pPr>
      <w:r w:rsidRPr="004B5D89">
        <w:rPr>
          <w:rFonts w:hint="eastAsia"/>
          <w:sz w:val="24"/>
        </w:rPr>
        <w:t>被校气象单元单次测量实验标准差为：</w:t>
      </w:r>
    </w:p>
    <w:p w:rsidR="004B5D89" w:rsidRPr="004B5D89" w:rsidRDefault="004B5D89" w:rsidP="004B5D89">
      <w:pPr>
        <w:spacing w:line="360" w:lineRule="auto"/>
        <w:rPr>
          <w:sz w:val="24"/>
        </w:rPr>
      </w:pPr>
      <w:r w:rsidRPr="004B5D89">
        <w:rPr>
          <w:color w:val="FF6600"/>
          <w:sz w:val="24"/>
        </w:rPr>
        <w:t xml:space="preserve">                      </w:t>
      </w:r>
      <w:r w:rsidRPr="004B5D89">
        <w:rPr>
          <w:color w:val="FF6600"/>
          <w:position w:val="-26"/>
          <w:sz w:val="24"/>
        </w:rPr>
        <w:object w:dxaOrig="2070" w:dyaOrig="1050">
          <v:shape id="_x0000_i1057" type="#_x0000_t75" style="width:103.5pt;height:52.5pt" o:ole="">
            <v:imagedata r:id="rId82" o:title=""/>
          </v:shape>
          <o:OLEObject Type="Embed" ProgID="Equation.3" ShapeID="_x0000_i1057" DrawAspect="Content" ObjectID="_1722425589" r:id="rId83"/>
        </w:object>
      </w:r>
      <w:r w:rsidRPr="004B5D89">
        <w:rPr>
          <w:color w:val="000000"/>
          <w:sz w:val="24"/>
        </w:rPr>
        <w:t>=0.82%</w:t>
      </w:r>
    </w:p>
    <w:p w:rsidR="004B5D89" w:rsidRPr="004B5D89" w:rsidRDefault="004B5D89" w:rsidP="004B5D89">
      <w:pPr>
        <w:spacing w:line="360" w:lineRule="auto"/>
        <w:ind w:firstLine="480"/>
        <w:rPr>
          <w:sz w:val="24"/>
        </w:rPr>
      </w:pPr>
      <w:r w:rsidRPr="004B5D89">
        <w:rPr>
          <w:rFonts w:hint="eastAsia"/>
          <w:sz w:val="24"/>
        </w:rPr>
        <w:t>实际测量时，在重复条件下连续测量</w:t>
      </w:r>
      <w:r w:rsidRPr="004B5D89">
        <w:rPr>
          <w:sz w:val="24"/>
        </w:rPr>
        <w:t>3</w:t>
      </w:r>
      <w:r w:rsidRPr="004B5D89">
        <w:rPr>
          <w:rFonts w:hint="eastAsia"/>
          <w:sz w:val="24"/>
        </w:rPr>
        <w:t>次，以</w:t>
      </w:r>
      <w:r w:rsidRPr="004B5D89">
        <w:rPr>
          <w:sz w:val="24"/>
        </w:rPr>
        <w:t>3</w:t>
      </w:r>
      <w:r w:rsidRPr="004B5D89">
        <w:rPr>
          <w:rFonts w:hint="eastAsia"/>
          <w:sz w:val="24"/>
        </w:rPr>
        <w:t>次测量的算术平均值作为测量结果，则可得气象单元的测量结果重复性引入的标准不确定度为：</w:t>
      </w:r>
    </w:p>
    <w:p w:rsidR="004B5D89" w:rsidRPr="004B5D89" w:rsidRDefault="004B5D89" w:rsidP="004B5D89">
      <w:pPr>
        <w:spacing w:line="360" w:lineRule="auto"/>
        <w:jc w:val="center"/>
        <w:rPr>
          <w:sz w:val="24"/>
        </w:rPr>
      </w:pPr>
      <w:r w:rsidRPr="004B5D89">
        <w:rPr>
          <w:position w:val="-30"/>
          <w:sz w:val="24"/>
        </w:rPr>
        <w:object w:dxaOrig="2475" w:dyaOrig="690">
          <v:shape id="_x0000_i1058" type="#_x0000_t75" style="width:123.75pt;height:34.5pt" o:ole="">
            <v:imagedata r:id="rId84" o:title=""/>
          </v:shape>
          <o:OLEObject Type="Embed" ProgID="Equation.3" ShapeID="_x0000_i1058" DrawAspect="Content" ObjectID="_1722425590" r:id="rId85"/>
        </w:object>
      </w:r>
    </w:p>
    <w:p w:rsidR="004B5D89" w:rsidRPr="004B5D89" w:rsidRDefault="00D27342" w:rsidP="004B5D89">
      <w:pPr>
        <w:spacing w:line="360" w:lineRule="auto"/>
        <w:rPr>
          <w:sz w:val="24"/>
        </w:rPr>
      </w:pPr>
      <w:r>
        <w:rPr>
          <w:sz w:val="24"/>
        </w:rPr>
        <w:t>B.1.</w:t>
      </w:r>
      <w:r w:rsidR="004B5D89" w:rsidRPr="004B5D89">
        <w:rPr>
          <w:sz w:val="24"/>
        </w:rPr>
        <w:t xml:space="preserve">4.1.2 </w:t>
      </w:r>
      <w:r w:rsidR="004B5D89" w:rsidRPr="004B5D89">
        <w:rPr>
          <w:rFonts w:hint="eastAsia"/>
          <w:sz w:val="24"/>
        </w:rPr>
        <w:t>被校气象单元相对湿度数显分辨力引入的标准不确定度</w:t>
      </w:r>
    </w:p>
    <w:p w:rsidR="004B5D89" w:rsidRPr="004B5D89" w:rsidRDefault="004B5D89" w:rsidP="004B5D89">
      <w:pPr>
        <w:spacing w:line="360" w:lineRule="auto"/>
        <w:ind w:firstLine="480"/>
        <w:rPr>
          <w:sz w:val="24"/>
        </w:rPr>
      </w:pPr>
      <w:r w:rsidRPr="004B5D89">
        <w:rPr>
          <w:rFonts w:hint="eastAsia"/>
          <w:sz w:val="24"/>
        </w:rPr>
        <w:t>气象单元相对湿度分辨力为</w:t>
      </w:r>
      <w:r w:rsidRPr="004B5D89">
        <w:rPr>
          <w:sz w:val="24"/>
        </w:rPr>
        <w:t>0.1%</w:t>
      </w:r>
      <w:r w:rsidRPr="004B5D89">
        <w:rPr>
          <w:rFonts w:hint="eastAsia"/>
          <w:sz w:val="24"/>
        </w:rPr>
        <w:t>，其量化误差以等概率分布落在宽度为</w:t>
      </w:r>
      <w:r w:rsidRPr="004B5D89">
        <w:rPr>
          <w:sz w:val="24"/>
        </w:rPr>
        <w:t>0.05%</w:t>
      </w:r>
      <w:r w:rsidRPr="004B5D89">
        <w:rPr>
          <w:rFonts w:hint="eastAsia"/>
          <w:sz w:val="24"/>
        </w:rPr>
        <w:t>的区间内，按均匀分布考虑。其引入的标准不确定度为：</w:t>
      </w:r>
    </w:p>
    <w:p w:rsidR="004B5D89" w:rsidRPr="004B5D89" w:rsidRDefault="004B5D89" w:rsidP="004B5D89">
      <w:pPr>
        <w:spacing w:line="360" w:lineRule="auto"/>
        <w:jc w:val="center"/>
        <w:rPr>
          <w:sz w:val="24"/>
        </w:rPr>
      </w:pPr>
      <w:r w:rsidRPr="004B5D89">
        <w:rPr>
          <w:position w:val="-30"/>
          <w:sz w:val="24"/>
        </w:rPr>
        <w:object w:dxaOrig="2595" w:dyaOrig="705">
          <v:shape id="_x0000_i1059" type="#_x0000_t75" style="width:129.75pt;height:35.25pt" o:ole="">
            <v:imagedata r:id="rId86" o:title=""/>
          </v:shape>
          <o:OLEObject Type="Embed" ProgID="Equation.3" ShapeID="_x0000_i1059" DrawAspect="Content" ObjectID="_1722425591" r:id="rId87"/>
        </w:object>
      </w:r>
    </w:p>
    <w:p w:rsidR="004B5D89" w:rsidRPr="004B5D89" w:rsidRDefault="004B5D89" w:rsidP="004B5D89">
      <w:pPr>
        <w:spacing w:line="360" w:lineRule="auto"/>
        <w:ind w:firstLineChars="200" w:firstLine="480"/>
        <w:rPr>
          <w:sz w:val="24"/>
        </w:rPr>
      </w:pPr>
      <w:r w:rsidRPr="004B5D89">
        <w:rPr>
          <w:rFonts w:hint="eastAsia"/>
          <w:sz w:val="24"/>
        </w:rPr>
        <w:t>以上两项取大者，则：</w:t>
      </w:r>
      <w:r w:rsidRPr="004B5D89">
        <w:rPr>
          <w:position w:val="-8"/>
          <w:sz w:val="24"/>
        </w:rPr>
        <w:object w:dxaOrig="1515" w:dyaOrig="375">
          <v:shape id="_x0000_i1060" type="#_x0000_t75" style="width:75.75pt;height:18.75pt" o:ole="">
            <v:imagedata r:id="rId88" o:title=""/>
          </v:shape>
          <o:OLEObject Type="Embed" ProgID="Equation.3" ShapeID="_x0000_i1060" DrawAspect="Content" ObjectID="_1722425592" r:id="rId89"/>
        </w:object>
      </w:r>
    </w:p>
    <w:p w:rsidR="004B5D89" w:rsidRPr="004B5D89" w:rsidRDefault="00D27342" w:rsidP="004B5D89">
      <w:pPr>
        <w:spacing w:line="360" w:lineRule="auto"/>
        <w:rPr>
          <w:sz w:val="24"/>
        </w:rPr>
      </w:pPr>
      <w:r>
        <w:rPr>
          <w:sz w:val="24"/>
        </w:rPr>
        <w:t>B.1.</w:t>
      </w:r>
      <w:r w:rsidR="004B5D89" w:rsidRPr="004B5D89">
        <w:rPr>
          <w:sz w:val="24"/>
        </w:rPr>
        <w:t xml:space="preserve">4.2  </w:t>
      </w:r>
      <w:r w:rsidR="004B5D89" w:rsidRPr="004B5D89">
        <w:rPr>
          <w:rFonts w:hint="eastAsia"/>
          <w:sz w:val="24"/>
        </w:rPr>
        <w:t>校准装置的相对湿度控制模块的标准不确定度</w:t>
      </w:r>
    </w:p>
    <w:p w:rsidR="004B5D89" w:rsidRPr="004B5D89" w:rsidRDefault="00D27342" w:rsidP="004B5D89">
      <w:pPr>
        <w:spacing w:line="360" w:lineRule="auto"/>
        <w:rPr>
          <w:sz w:val="24"/>
        </w:rPr>
      </w:pPr>
      <w:r>
        <w:rPr>
          <w:sz w:val="24"/>
        </w:rPr>
        <w:t>B.1.</w:t>
      </w:r>
      <w:r w:rsidR="004B5D89" w:rsidRPr="004B5D89">
        <w:rPr>
          <w:sz w:val="24"/>
        </w:rPr>
        <w:t xml:space="preserve">4.2.1 </w:t>
      </w:r>
      <w:r w:rsidR="004B5D89" w:rsidRPr="004B5D89">
        <w:rPr>
          <w:rFonts w:hint="eastAsia"/>
          <w:sz w:val="24"/>
        </w:rPr>
        <w:t>校准装置的相对湿度控制模块引入的标准不确定度</w:t>
      </w:r>
    </w:p>
    <w:p w:rsidR="004B5D89" w:rsidRPr="004B5D89" w:rsidRDefault="004B5D89" w:rsidP="004B5D89">
      <w:pPr>
        <w:spacing w:line="360" w:lineRule="auto"/>
        <w:ind w:firstLine="480"/>
        <w:rPr>
          <w:sz w:val="24"/>
        </w:rPr>
      </w:pPr>
      <w:r w:rsidRPr="004B5D89">
        <w:rPr>
          <w:rFonts w:hint="eastAsia"/>
          <w:sz w:val="24"/>
        </w:rPr>
        <w:t>根据校准装置的相对湿度控制模块要求，</w:t>
      </w:r>
      <w:r w:rsidRPr="004B5D89">
        <w:rPr>
          <w:i/>
          <w:sz w:val="24"/>
        </w:rPr>
        <w:t>U</w:t>
      </w:r>
      <w:r w:rsidRPr="004B5D89">
        <w:rPr>
          <w:sz w:val="24"/>
        </w:rPr>
        <w:t xml:space="preserve">=1.2%  </w:t>
      </w:r>
      <w:r w:rsidRPr="004B5D89">
        <w:rPr>
          <w:i/>
          <w:sz w:val="24"/>
        </w:rPr>
        <w:t>k</w:t>
      </w:r>
      <w:r w:rsidRPr="004B5D89">
        <w:rPr>
          <w:sz w:val="24"/>
        </w:rPr>
        <w:t>=2</w:t>
      </w:r>
      <w:r w:rsidRPr="004B5D89">
        <w:rPr>
          <w:rFonts w:hint="eastAsia"/>
          <w:sz w:val="24"/>
        </w:rPr>
        <w:t>。则：</w:t>
      </w:r>
    </w:p>
    <w:p w:rsidR="004B5D89" w:rsidRPr="004B5D89" w:rsidRDefault="004B5D89" w:rsidP="004B5D89">
      <w:pPr>
        <w:spacing w:line="360" w:lineRule="auto"/>
        <w:jc w:val="center"/>
        <w:rPr>
          <w:sz w:val="24"/>
        </w:rPr>
      </w:pPr>
      <w:r w:rsidRPr="004B5D89">
        <w:rPr>
          <w:position w:val="-30"/>
          <w:sz w:val="24"/>
        </w:rPr>
        <w:object w:dxaOrig="2340" w:dyaOrig="645">
          <v:shape id="_x0000_i1061" type="#_x0000_t75" style="width:117pt;height:32.25pt" o:ole="">
            <v:imagedata r:id="rId90" o:title=""/>
          </v:shape>
          <o:OLEObject Type="Embed" ProgID="Equation.3" ShapeID="_x0000_i1061" DrawAspect="Content" ObjectID="_1722425593" r:id="rId91"/>
        </w:object>
      </w:r>
    </w:p>
    <w:p w:rsidR="004B5D89" w:rsidRPr="004B5D89" w:rsidRDefault="00D27342" w:rsidP="004B5D89">
      <w:pPr>
        <w:spacing w:line="360" w:lineRule="auto"/>
        <w:rPr>
          <w:sz w:val="24"/>
        </w:rPr>
      </w:pPr>
      <w:r>
        <w:rPr>
          <w:sz w:val="24"/>
        </w:rPr>
        <w:t>B.1.</w:t>
      </w:r>
      <w:r w:rsidR="004B5D89" w:rsidRPr="004B5D89">
        <w:rPr>
          <w:sz w:val="24"/>
        </w:rPr>
        <w:t xml:space="preserve">4.2.2 </w:t>
      </w:r>
      <w:r w:rsidR="004B5D89" w:rsidRPr="004B5D89">
        <w:rPr>
          <w:rFonts w:hint="eastAsia"/>
          <w:sz w:val="24"/>
        </w:rPr>
        <w:t>校准装置的试验舱相对湿度不平衡引入的标准不确定度</w:t>
      </w:r>
    </w:p>
    <w:p w:rsidR="004B5D89" w:rsidRPr="004B5D89" w:rsidRDefault="004B5D89" w:rsidP="004B5D89">
      <w:pPr>
        <w:spacing w:line="360" w:lineRule="auto"/>
        <w:ind w:firstLine="480"/>
        <w:rPr>
          <w:sz w:val="24"/>
        </w:rPr>
      </w:pPr>
      <w:r w:rsidRPr="004B5D89">
        <w:rPr>
          <w:rFonts w:hint="eastAsia"/>
          <w:sz w:val="24"/>
        </w:rPr>
        <w:t>根据气象单元的测量原理和试验</w:t>
      </w:r>
      <w:proofErr w:type="gramStart"/>
      <w:r w:rsidRPr="004B5D89">
        <w:rPr>
          <w:rFonts w:hint="eastAsia"/>
          <w:sz w:val="24"/>
        </w:rPr>
        <w:t>舱控制</w:t>
      </w:r>
      <w:proofErr w:type="gramEnd"/>
      <w:r w:rsidRPr="004B5D89">
        <w:rPr>
          <w:rFonts w:hint="eastAsia"/>
          <w:sz w:val="24"/>
        </w:rPr>
        <w:t>要求，由于校准装置的相对湿度不均匀仪器的误差不超过</w:t>
      </w:r>
      <w:r w:rsidRPr="004B5D89">
        <w:rPr>
          <w:sz w:val="24"/>
        </w:rPr>
        <w:t>1%</w:t>
      </w:r>
      <w:r w:rsidRPr="004B5D89">
        <w:rPr>
          <w:rFonts w:hint="eastAsia"/>
          <w:sz w:val="24"/>
        </w:rPr>
        <w:t>。其区间半宽度为</w:t>
      </w:r>
      <w:r w:rsidRPr="004B5D89">
        <w:rPr>
          <w:sz w:val="24"/>
        </w:rPr>
        <w:t>0.5%</w:t>
      </w:r>
      <w:r w:rsidRPr="004B5D89">
        <w:rPr>
          <w:rFonts w:hint="eastAsia"/>
          <w:sz w:val="24"/>
        </w:rPr>
        <w:t>，假设由此引入的不确定度服从均匀分布，因此：</w:t>
      </w:r>
    </w:p>
    <w:p w:rsidR="004B5D89" w:rsidRPr="004B5D89" w:rsidRDefault="004B5D89" w:rsidP="004B5D89">
      <w:pPr>
        <w:spacing w:line="360" w:lineRule="auto"/>
        <w:jc w:val="center"/>
        <w:rPr>
          <w:sz w:val="24"/>
        </w:rPr>
      </w:pPr>
      <w:r w:rsidRPr="004B5D89">
        <w:rPr>
          <w:position w:val="-30"/>
          <w:sz w:val="24"/>
        </w:rPr>
        <w:object w:dxaOrig="2475" w:dyaOrig="705">
          <v:shape id="_x0000_i1062" type="#_x0000_t75" style="width:123.75pt;height:35.25pt" o:ole="">
            <v:imagedata r:id="rId92" o:title=""/>
          </v:shape>
          <o:OLEObject Type="Embed" ProgID="Equation.3" ShapeID="_x0000_i1062" DrawAspect="Content" ObjectID="_1722425594" r:id="rId93"/>
        </w:object>
      </w:r>
    </w:p>
    <w:p w:rsidR="004B5D89" w:rsidRPr="004B5D89" w:rsidRDefault="00D27342" w:rsidP="004B5D89">
      <w:pPr>
        <w:spacing w:line="360" w:lineRule="auto"/>
        <w:rPr>
          <w:sz w:val="24"/>
        </w:rPr>
      </w:pPr>
      <w:r>
        <w:rPr>
          <w:sz w:val="24"/>
        </w:rPr>
        <w:lastRenderedPageBreak/>
        <w:t>B.1.</w:t>
      </w:r>
      <w:r w:rsidR="004B5D89" w:rsidRPr="004B5D89">
        <w:rPr>
          <w:sz w:val="24"/>
        </w:rPr>
        <w:t xml:space="preserve">4.2.3 </w:t>
      </w:r>
      <w:r w:rsidR="004B5D89" w:rsidRPr="004B5D89">
        <w:rPr>
          <w:rFonts w:hint="eastAsia"/>
          <w:sz w:val="24"/>
        </w:rPr>
        <w:t>校准装置的相对湿度分辨力引入的不确定度</w:t>
      </w:r>
    </w:p>
    <w:p w:rsidR="004B5D89" w:rsidRPr="004B5D89" w:rsidRDefault="004B5D89" w:rsidP="004B5D89">
      <w:pPr>
        <w:spacing w:line="360" w:lineRule="auto"/>
        <w:ind w:firstLine="480"/>
        <w:rPr>
          <w:sz w:val="24"/>
        </w:rPr>
      </w:pPr>
      <w:r w:rsidRPr="004B5D89">
        <w:rPr>
          <w:rFonts w:hint="eastAsia"/>
          <w:sz w:val="24"/>
        </w:rPr>
        <w:t>校准装置的相对湿度分辨力为</w:t>
      </w:r>
      <w:r w:rsidRPr="004B5D89">
        <w:rPr>
          <w:sz w:val="24"/>
        </w:rPr>
        <w:t>0.1%</w:t>
      </w:r>
      <w:r w:rsidRPr="004B5D89">
        <w:rPr>
          <w:rFonts w:hint="eastAsia"/>
          <w:sz w:val="24"/>
        </w:rPr>
        <w:t>，其半宽度为</w:t>
      </w:r>
      <w:r w:rsidRPr="004B5D89">
        <w:rPr>
          <w:sz w:val="24"/>
        </w:rPr>
        <w:t>0.05%</w:t>
      </w:r>
      <w:r w:rsidRPr="004B5D89">
        <w:rPr>
          <w:rFonts w:hint="eastAsia"/>
          <w:sz w:val="24"/>
        </w:rPr>
        <w:t>，按均匀分布考虑。由此引入的不确定度为：</w:t>
      </w:r>
    </w:p>
    <w:p w:rsidR="004B5D89" w:rsidRPr="004B5D89" w:rsidRDefault="004B5D89" w:rsidP="004B5D89">
      <w:pPr>
        <w:spacing w:line="360" w:lineRule="auto"/>
        <w:jc w:val="center"/>
        <w:rPr>
          <w:sz w:val="24"/>
        </w:rPr>
      </w:pPr>
      <w:r w:rsidRPr="004B5D89">
        <w:rPr>
          <w:position w:val="-30"/>
          <w:sz w:val="24"/>
        </w:rPr>
        <w:object w:dxaOrig="2730" w:dyaOrig="705">
          <v:shape id="_x0000_i1063" type="#_x0000_t75" style="width:136.5pt;height:35.25pt" o:ole="">
            <v:imagedata r:id="rId94" o:title=""/>
          </v:shape>
          <o:OLEObject Type="Embed" ProgID="Equation.3" ShapeID="_x0000_i1063" DrawAspect="Content" ObjectID="_1722425595" r:id="rId95"/>
        </w:object>
      </w:r>
    </w:p>
    <w:p w:rsidR="004B5D89" w:rsidRPr="004B5D89" w:rsidRDefault="004B5D89" w:rsidP="004B5D89">
      <w:pPr>
        <w:spacing w:line="360" w:lineRule="auto"/>
        <w:ind w:firstLine="480"/>
        <w:rPr>
          <w:sz w:val="24"/>
        </w:rPr>
      </w:pPr>
      <w:r w:rsidRPr="004B5D89">
        <w:rPr>
          <w:rFonts w:hint="eastAsia"/>
          <w:sz w:val="24"/>
        </w:rPr>
        <w:t>不考虑上述各分量相关性，则：</w:t>
      </w:r>
    </w:p>
    <w:p w:rsidR="004B5D89" w:rsidRPr="004B5D89" w:rsidRDefault="004B5D89" w:rsidP="004B5D89">
      <w:pPr>
        <w:spacing w:line="360" w:lineRule="auto"/>
        <w:jc w:val="center"/>
        <w:rPr>
          <w:sz w:val="24"/>
        </w:rPr>
      </w:pPr>
      <w:r w:rsidRPr="004B5D89">
        <w:rPr>
          <w:position w:val="-10"/>
          <w:sz w:val="24"/>
        </w:rPr>
        <w:object w:dxaOrig="4725" w:dyaOrig="420">
          <v:shape id="_x0000_i1064" type="#_x0000_t75" style="width:236.25pt;height:21pt" o:ole="">
            <v:imagedata r:id="rId96" o:title=""/>
          </v:shape>
          <o:OLEObject Type="Embed" ProgID="Equation.3" ShapeID="_x0000_i1064" DrawAspect="Content" ObjectID="_1722425596" r:id="rId97"/>
        </w:object>
      </w:r>
    </w:p>
    <w:p w:rsidR="004B5D89" w:rsidRPr="004B5D89" w:rsidRDefault="00D27342" w:rsidP="004B5D89">
      <w:pPr>
        <w:spacing w:line="360" w:lineRule="auto"/>
        <w:rPr>
          <w:b/>
          <w:sz w:val="24"/>
        </w:rPr>
      </w:pPr>
      <w:r>
        <w:rPr>
          <w:b/>
          <w:sz w:val="24"/>
        </w:rPr>
        <w:t>B.1.</w:t>
      </w:r>
      <w:r w:rsidR="004B5D89" w:rsidRPr="004B5D89">
        <w:rPr>
          <w:b/>
          <w:sz w:val="24"/>
        </w:rPr>
        <w:t xml:space="preserve">5 </w:t>
      </w:r>
      <w:r w:rsidR="004B5D89" w:rsidRPr="004B5D89">
        <w:rPr>
          <w:rFonts w:hint="eastAsia"/>
          <w:b/>
          <w:sz w:val="24"/>
        </w:rPr>
        <w:t>合成标准不确定度</w:t>
      </w:r>
    </w:p>
    <w:p w:rsidR="004B5D89" w:rsidRPr="004B5D89" w:rsidRDefault="004B5D89" w:rsidP="004B5D89">
      <w:pPr>
        <w:spacing w:line="360" w:lineRule="auto"/>
        <w:ind w:firstLineChars="200" w:firstLine="480"/>
        <w:rPr>
          <w:sz w:val="24"/>
        </w:rPr>
      </w:pPr>
      <w:r w:rsidRPr="004B5D89">
        <w:rPr>
          <w:rFonts w:hint="eastAsia"/>
          <w:sz w:val="24"/>
        </w:rPr>
        <w:t>不确定度分量汇总见表</w:t>
      </w:r>
      <w:r w:rsidRPr="004B5D89">
        <w:rPr>
          <w:sz w:val="24"/>
        </w:rPr>
        <w:t>1</w:t>
      </w:r>
      <w:r w:rsidRPr="004B5D89">
        <w:rPr>
          <w:rFonts w:hint="eastAsia"/>
          <w:sz w:val="24"/>
        </w:rPr>
        <w:t>。</w:t>
      </w:r>
    </w:p>
    <w:p w:rsidR="004B5D89" w:rsidRPr="004B5D89" w:rsidRDefault="004B5D89" w:rsidP="004B5D89">
      <w:pPr>
        <w:spacing w:line="360" w:lineRule="auto"/>
        <w:jc w:val="center"/>
        <w:rPr>
          <w:szCs w:val="21"/>
        </w:rPr>
      </w:pPr>
      <w:r w:rsidRPr="004B5D89">
        <w:rPr>
          <w:rFonts w:hint="eastAsia"/>
          <w:szCs w:val="21"/>
        </w:rPr>
        <w:t>表</w:t>
      </w:r>
      <w:r w:rsidRPr="004B5D89">
        <w:rPr>
          <w:szCs w:val="21"/>
        </w:rPr>
        <w:t xml:space="preserve">1 </w:t>
      </w:r>
      <w:r w:rsidRPr="004B5D89">
        <w:rPr>
          <w:rFonts w:hint="eastAsia"/>
          <w:szCs w:val="21"/>
        </w:rPr>
        <w:t>不确定度分量汇总表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2552"/>
        <w:gridCol w:w="1275"/>
        <w:gridCol w:w="1560"/>
        <w:gridCol w:w="1559"/>
      </w:tblGrid>
      <w:tr w:rsidR="004B5D89" w:rsidRPr="004B5D89" w:rsidTr="004B5D89">
        <w:tc>
          <w:tcPr>
            <w:tcW w:w="138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rFonts w:hint="eastAsia"/>
                <w:szCs w:val="21"/>
              </w:rPr>
              <w:t>不确定度分量</w:t>
            </w:r>
            <w:r w:rsidRPr="004B5D89">
              <w:rPr>
                <w:position w:val="-12"/>
                <w:szCs w:val="21"/>
              </w:rPr>
              <w:object w:dxaOrig="630" w:dyaOrig="360">
                <v:shape id="_x0000_i1065" type="#_x0000_t75" style="width:31.5pt;height:18pt" o:ole="">
                  <v:imagedata r:id="rId98" o:title=""/>
                </v:shape>
                <o:OLEObject Type="Embed" ProgID="Equation.3" ShapeID="_x0000_i1065" DrawAspect="Content" ObjectID="_1722425597" r:id="rId99"/>
              </w:object>
            </w:r>
          </w:p>
        </w:tc>
        <w:tc>
          <w:tcPr>
            <w:tcW w:w="2552"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rFonts w:hint="eastAsia"/>
                <w:szCs w:val="21"/>
              </w:rPr>
              <w:t>不确定度来源</w:t>
            </w:r>
          </w:p>
        </w:tc>
        <w:tc>
          <w:tcPr>
            <w:tcW w:w="127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rFonts w:hint="eastAsia"/>
                <w:szCs w:val="21"/>
              </w:rPr>
              <w:t>标准不确定度值</w:t>
            </w:r>
          </w:p>
        </w:tc>
        <w:tc>
          <w:tcPr>
            <w:tcW w:w="1560"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position w:val="-30"/>
                <w:szCs w:val="21"/>
              </w:rPr>
              <w:object w:dxaOrig="255" w:dyaOrig="360">
                <v:shape id="_x0000_i1066" type="#_x0000_t75" style="width:12.75pt;height:18pt" o:ole="">
                  <v:imagedata r:id="rId100" o:title=""/>
                </v:shape>
                <o:OLEObject Type="Embed" ProgID="Equation.3" ShapeID="_x0000_i1066" DrawAspect="Content" ObjectID="_1722425598" r:id="rId101"/>
              </w:object>
            </w:r>
          </w:p>
        </w:tc>
        <w:tc>
          <w:tcPr>
            <w:tcW w:w="1559"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position w:val="-14"/>
                <w:szCs w:val="21"/>
              </w:rPr>
              <w:object w:dxaOrig="900" w:dyaOrig="450">
                <v:shape id="_x0000_i1067" type="#_x0000_t75" style="width:45pt;height:22.5pt" o:ole="">
                  <v:imagedata r:id="rId102" o:title=""/>
                </v:shape>
                <o:OLEObject Type="Embed" ProgID="Equation.3" ShapeID="_x0000_i1067" DrawAspect="Content" ObjectID="_1722425599" r:id="rId103"/>
              </w:object>
            </w:r>
          </w:p>
        </w:tc>
      </w:tr>
      <w:tr w:rsidR="004B5D89" w:rsidRPr="004B5D89" w:rsidTr="004B5D89">
        <w:tc>
          <w:tcPr>
            <w:tcW w:w="138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position w:val="-8"/>
                <w:szCs w:val="21"/>
              </w:rPr>
              <w:object w:dxaOrig="540" w:dyaOrig="375">
                <v:shape id="_x0000_i1068" type="#_x0000_t75" style="width:27pt;height:18.75pt" o:ole="">
                  <v:imagedata r:id="rId104" o:title=""/>
                </v:shape>
                <o:OLEObject Type="Embed" ProgID="Equation.3" ShapeID="_x0000_i1068" DrawAspect="Content" ObjectID="_1722425600" r:id="rId105"/>
              </w:object>
            </w:r>
          </w:p>
        </w:tc>
        <w:tc>
          <w:tcPr>
            <w:tcW w:w="2552"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rFonts w:hint="eastAsia"/>
                <w:szCs w:val="21"/>
              </w:rPr>
              <w:t>被校气象单元引入的标准不确定度分量</w:t>
            </w:r>
          </w:p>
        </w:tc>
        <w:tc>
          <w:tcPr>
            <w:tcW w:w="127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szCs w:val="21"/>
              </w:rPr>
              <w:t>0.47%</w:t>
            </w:r>
          </w:p>
        </w:tc>
        <w:tc>
          <w:tcPr>
            <w:tcW w:w="1560"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szCs w:val="21"/>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szCs w:val="21"/>
              </w:rPr>
              <w:t>0.47%</w:t>
            </w:r>
          </w:p>
        </w:tc>
      </w:tr>
      <w:tr w:rsidR="004B5D89" w:rsidRPr="004B5D89" w:rsidTr="004B5D89">
        <w:tc>
          <w:tcPr>
            <w:tcW w:w="138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position w:val="-10"/>
                <w:szCs w:val="21"/>
              </w:rPr>
              <w:object w:dxaOrig="660" w:dyaOrig="360">
                <v:shape id="_x0000_i1069" type="#_x0000_t75" style="width:33pt;height:18pt" o:ole="">
                  <v:imagedata r:id="rId106" o:title=""/>
                </v:shape>
                <o:OLEObject Type="Embed" ProgID="Equation.3" ShapeID="_x0000_i1069" DrawAspect="Content" ObjectID="_1722425601" r:id="rId107"/>
              </w:object>
            </w:r>
          </w:p>
        </w:tc>
        <w:tc>
          <w:tcPr>
            <w:tcW w:w="2552"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rFonts w:hint="eastAsia"/>
                <w:szCs w:val="21"/>
              </w:rPr>
              <w:t>校准装置的相对湿度控制模块引入的不确定分量</w:t>
            </w:r>
          </w:p>
        </w:tc>
        <w:tc>
          <w:tcPr>
            <w:tcW w:w="127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szCs w:val="21"/>
              </w:rPr>
              <w:t>0.67%</w:t>
            </w:r>
          </w:p>
        </w:tc>
        <w:tc>
          <w:tcPr>
            <w:tcW w:w="1560"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szCs w:val="21"/>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szCs w:val="21"/>
              </w:rPr>
              <w:t>0.67%</w:t>
            </w:r>
          </w:p>
        </w:tc>
      </w:tr>
    </w:tbl>
    <w:p w:rsidR="004B5D89" w:rsidRPr="004B5D89" w:rsidRDefault="004B5D89" w:rsidP="004B5D89">
      <w:pPr>
        <w:spacing w:line="360" w:lineRule="auto"/>
        <w:ind w:firstLineChars="200" w:firstLine="480"/>
        <w:rPr>
          <w:position w:val="-14"/>
          <w:sz w:val="24"/>
        </w:rPr>
      </w:pPr>
      <w:r w:rsidRPr="004B5D89">
        <w:rPr>
          <w:rFonts w:hint="eastAsia"/>
          <w:sz w:val="24"/>
        </w:rPr>
        <w:t>合成标准不确定度为：</w:t>
      </w:r>
    </w:p>
    <w:p w:rsidR="004B5D89" w:rsidRPr="004B5D89" w:rsidRDefault="004B5D89" w:rsidP="004B5D89">
      <w:pPr>
        <w:spacing w:line="360" w:lineRule="auto"/>
        <w:jc w:val="center"/>
        <w:rPr>
          <w:sz w:val="24"/>
        </w:rPr>
      </w:pPr>
      <w:r w:rsidRPr="004B5D89">
        <w:rPr>
          <w:position w:val="-12"/>
          <w:sz w:val="24"/>
        </w:rPr>
        <w:object w:dxaOrig="5805" w:dyaOrig="450">
          <v:shape id="_x0000_i1070" type="#_x0000_t75" style="width:290.25pt;height:22.5pt" o:ole="">
            <v:imagedata r:id="rId108" o:title=""/>
          </v:shape>
          <o:OLEObject Type="Embed" ProgID="Equation.3" ShapeID="_x0000_i1070" DrawAspect="Content" ObjectID="_1722425602" r:id="rId109"/>
        </w:object>
      </w:r>
    </w:p>
    <w:p w:rsidR="004B5D89" w:rsidRPr="004B5D89" w:rsidRDefault="00D27342" w:rsidP="004B5D89">
      <w:pPr>
        <w:spacing w:line="360" w:lineRule="auto"/>
        <w:rPr>
          <w:b/>
          <w:sz w:val="24"/>
        </w:rPr>
      </w:pPr>
      <w:r>
        <w:rPr>
          <w:b/>
          <w:sz w:val="24"/>
        </w:rPr>
        <w:t>B.1.</w:t>
      </w:r>
      <w:r w:rsidR="004B5D89" w:rsidRPr="004B5D89">
        <w:rPr>
          <w:b/>
          <w:sz w:val="24"/>
        </w:rPr>
        <w:t xml:space="preserve">6 </w:t>
      </w:r>
      <w:r w:rsidR="004B5D89" w:rsidRPr="004B5D89">
        <w:rPr>
          <w:rFonts w:hint="eastAsia"/>
          <w:b/>
          <w:sz w:val="24"/>
        </w:rPr>
        <w:t>扩展不确定度</w:t>
      </w:r>
    </w:p>
    <w:p w:rsidR="004B5D89" w:rsidRPr="004B5D89" w:rsidRDefault="004B5D89" w:rsidP="004B5D89">
      <w:pPr>
        <w:spacing w:line="360" w:lineRule="auto"/>
        <w:ind w:firstLineChars="200" w:firstLine="480"/>
        <w:rPr>
          <w:sz w:val="24"/>
        </w:rPr>
      </w:pPr>
      <w:r w:rsidRPr="004B5D89">
        <w:rPr>
          <w:rFonts w:hint="eastAsia"/>
          <w:sz w:val="24"/>
        </w:rPr>
        <w:t>取包含因子</w:t>
      </w:r>
      <w:r w:rsidRPr="004B5D89">
        <w:rPr>
          <w:i/>
          <w:sz w:val="24"/>
        </w:rPr>
        <w:t>k</w:t>
      </w:r>
      <w:r w:rsidRPr="004B5D89">
        <w:rPr>
          <w:sz w:val="24"/>
        </w:rPr>
        <w:t>=2</w:t>
      </w:r>
      <w:r w:rsidRPr="004B5D89">
        <w:rPr>
          <w:rFonts w:hint="eastAsia"/>
          <w:sz w:val="24"/>
        </w:rPr>
        <w:t>，则：</w:t>
      </w:r>
    </w:p>
    <w:p w:rsidR="004B5D89" w:rsidRPr="004B5D89" w:rsidRDefault="004B5D89" w:rsidP="004B5D89">
      <w:pPr>
        <w:spacing w:line="360" w:lineRule="auto"/>
        <w:ind w:firstLineChars="200" w:firstLine="480"/>
        <w:rPr>
          <w:position w:val="-10"/>
          <w:sz w:val="24"/>
        </w:rPr>
      </w:pPr>
      <w:r w:rsidRPr="004B5D89">
        <w:rPr>
          <w:position w:val="-10"/>
          <w:sz w:val="24"/>
        </w:rPr>
        <w:object w:dxaOrig="3735" w:dyaOrig="360">
          <v:shape id="_x0000_i1071" type="#_x0000_t75" style="width:186.75pt;height:18pt" o:ole="">
            <v:imagedata r:id="rId110" o:title=""/>
          </v:shape>
          <o:OLEObject Type="Embed" ProgID="Equation.3" ShapeID="_x0000_i1071" DrawAspect="Content" ObjectID="_1722425603" r:id="rId111"/>
        </w:object>
      </w:r>
    </w:p>
    <w:p w:rsidR="004B5D89" w:rsidRPr="004B5D89" w:rsidRDefault="00D27342" w:rsidP="004B5D89">
      <w:pPr>
        <w:spacing w:beforeLines="50" w:before="156" w:afterLines="50" w:after="156" w:line="360" w:lineRule="auto"/>
        <w:rPr>
          <w:b/>
          <w:sz w:val="24"/>
        </w:rPr>
      </w:pPr>
      <w:r>
        <w:rPr>
          <w:rFonts w:hint="eastAsia"/>
          <w:b/>
          <w:sz w:val="24"/>
        </w:rPr>
        <w:t>B.</w:t>
      </w:r>
      <w:r w:rsidR="004B5D89" w:rsidRPr="004B5D89">
        <w:rPr>
          <w:b/>
          <w:sz w:val="24"/>
        </w:rPr>
        <w:t xml:space="preserve">2 </w:t>
      </w:r>
      <w:r w:rsidR="004B5D89" w:rsidRPr="004B5D89">
        <w:rPr>
          <w:rFonts w:hint="eastAsia"/>
          <w:b/>
          <w:sz w:val="24"/>
        </w:rPr>
        <w:t>温度示值误差测量结果的不确定度评定</w:t>
      </w:r>
    </w:p>
    <w:p w:rsidR="004B5D89" w:rsidRPr="004B5D89" w:rsidRDefault="00D27342" w:rsidP="00D27342">
      <w:pPr>
        <w:spacing w:line="360" w:lineRule="auto"/>
        <w:rPr>
          <w:b/>
          <w:sz w:val="24"/>
        </w:rPr>
      </w:pPr>
      <w:r>
        <w:rPr>
          <w:rFonts w:hint="eastAsia"/>
          <w:b/>
          <w:sz w:val="24"/>
        </w:rPr>
        <w:t xml:space="preserve">B.2.1 </w:t>
      </w:r>
      <w:r w:rsidR="004B5D89" w:rsidRPr="004B5D89">
        <w:rPr>
          <w:rFonts w:hint="eastAsia"/>
          <w:b/>
          <w:sz w:val="24"/>
        </w:rPr>
        <w:t>测量方法</w:t>
      </w:r>
    </w:p>
    <w:p w:rsidR="004B5D89" w:rsidRPr="004B5D89" w:rsidRDefault="004B5D89" w:rsidP="004B5D89">
      <w:pPr>
        <w:spacing w:line="360" w:lineRule="auto"/>
        <w:ind w:firstLine="480"/>
        <w:rPr>
          <w:sz w:val="24"/>
        </w:rPr>
      </w:pPr>
      <w:r w:rsidRPr="004B5D89">
        <w:rPr>
          <w:rFonts w:hint="eastAsia"/>
          <w:sz w:val="24"/>
        </w:rPr>
        <w:t>将被校准气象单元放入校准装置的试验舱，根据校准点设定温度控制单元，当试验舱内温度达到校准点时（以</w:t>
      </w:r>
      <w:r w:rsidRPr="004B5D89">
        <w:rPr>
          <w:sz w:val="24"/>
        </w:rPr>
        <w:t>30</w:t>
      </w:r>
      <w:r w:rsidRPr="004B5D89">
        <w:rPr>
          <w:rFonts w:ascii="宋体" w:hAnsi="宋体" w:hint="eastAsia"/>
          <w:sz w:val="24"/>
        </w:rPr>
        <w:t>℃</w:t>
      </w:r>
      <w:r w:rsidRPr="004B5D89">
        <w:rPr>
          <w:rFonts w:hint="eastAsia"/>
          <w:sz w:val="24"/>
        </w:rPr>
        <w:t>为例），读取校准装置温度示值和被校气象单元温度示值，按公式（</w:t>
      </w:r>
      <w:r w:rsidR="00D27342">
        <w:rPr>
          <w:rFonts w:hint="eastAsia"/>
          <w:sz w:val="24"/>
        </w:rPr>
        <w:t>B.</w:t>
      </w:r>
      <w:r w:rsidRPr="004B5D89">
        <w:rPr>
          <w:sz w:val="24"/>
        </w:rPr>
        <w:t>2</w:t>
      </w:r>
      <w:r w:rsidRPr="004B5D89">
        <w:rPr>
          <w:rFonts w:hint="eastAsia"/>
          <w:sz w:val="24"/>
        </w:rPr>
        <w:t>）计算其示值误差。</w:t>
      </w:r>
    </w:p>
    <w:p w:rsidR="004B5D89" w:rsidRPr="004B5D89" w:rsidRDefault="00D27342" w:rsidP="004B5D89">
      <w:pPr>
        <w:spacing w:line="360" w:lineRule="auto"/>
        <w:rPr>
          <w:b/>
          <w:sz w:val="24"/>
        </w:rPr>
      </w:pPr>
      <w:r>
        <w:rPr>
          <w:b/>
          <w:sz w:val="24"/>
        </w:rPr>
        <w:t>B.2.</w:t>
      </w:r>
      <w:r w:rsidR="004B5D89" w:rsidRPr="004B5D89">
        <w:rPr>
          <w:b/>
          <w:sz w:val="24"/>
        </w:rPr>
        <w:t xml:space="preserve">2 </w:t>
      </w:r>
      <w:r w:rsidR="004B5D89" w:rsidRPr="004B5D89">
        <w:rPr>
          <w:rFonts w:hint="eastAsia"/>
          <w:b/>
          <w:sz w:val="24"/>
        </w:rPr>
        <w:t>测量模型</w:t>
      </w:r>
    </w:p>
    <w:p w:rsidR="004B5D89" w:rsidRPr="004B5D89" w:rsidRDefault="004B5D89" w:rsidP="004B5D89">
      <w:pPr>
        <w:widowControl/>
        <w:wordWrap w:val="0"/>
        <w:autoSpaceDE w:val="0"/>
        <w:autoSpaceDN w:val="0"/>
        <w:ind w:firstLineChars="200" w:firstLine="420"/>
        <w:jc w:val="right"/>
        <w:rPr>
          <w:kern w:val="0"/>
          <w:szCs w:val="20"/>
        </w:rPr>
      </w:pPr>
      <w:r w:rsidRPr="004B5D89">
        <w:rPr>
          <w:rFonts w:ascii="宋体"/>
          <w:kern w:val="0"/>
          <w:position w:val="-10"/>
          <w:szCs w:val="20"/>
        </w:rPr>
        <w:object w:dxaOrig="1395" w:dyaOrig="405">
          <v:shape id="_x0000_i1072" type="#_x0000_t75" style="width:69.75pt;height:20.25pt" o:ole="">
            <v:imagedata r:id="rId112" o:title=""/>
          </v:shape>
          <o:OLEObject Type="Embed" ProgID="Equation.3" ShapeID="_x0000_i1072" DrawAspect="Content" ObjectID="_1722425604" r:id="rId113"/>
        </w:object>
      </w:r>
      <w:r w:rsidRPr="004B5D89">
        <w:rPr>
          <w:rFonts w:ascii="宋体" w:hint="eastAsia"/>
          <w:kern w:val="0"/>
          <w:sz w:val="20"/>
          <w:szCs w:val="20"/>
        </w:rPr>
        <w:t xml:space="preserve">  </w:t>
      </w:r>
      <w:r w:rsidRPr="004B5D89">
        <w:rPr>
          <w:kern w:val="0"/>
          <w:sz w:val="24"/>
        </w:rPr>
        <w:t xml:space="preserve">                               (</w:t>
      </w:r>
      <w:r w:rsidR="00D27342">
        <w:rPr>
          <w:rFonts w:hint="eastAsia"/>
          <w:kern w:val="0"/>
          <w:sz w:val="24"/>
        </w:rPr>
        <w:t>B.</w:t>
      </w:r>
      <w:r w:rsidRPr="004B5D89">
        <w:rPr>
          <w:kern w:val="0"/>
          <w:sz w:val="24"/>
        </w:rPr>
        <w:t>2)</w:t>
      </w:r>
    </w:p>
    <w:p w:rsidR="004B5D89" w:rsidRPr="004B5D89" w:rsidRDefault="004B5D89" w:rsidP="004B5D89">
      <w:pPr>
        <w:widowControl/>
        <w:autoSpaceDE w:val="0"/>
        <w:autoSpaceDN w:val="0"/>
        <w:ind w:firstLineChars="200" w:firstLine="480"/>
        <w:rPr>
          <w:kern w:val="0"/>
          <w:sz w:val="24"/>
        </w:rPr>
      </w:pPr>
      <w:r w:rsidRPr="004B5D89">
        <w:rPr>
          <w:rFonts w:hint="eastAsia"/>
          <w:kern w:val="0"/>
          <w:sz w:val="24"/>
        </w:rPr>
        <w:lastRenderedPageBreak/>
        <w:t>式中：</w:t>
      </w:r>
    </w:p>
    <w:p w:rsidR="004B5D89" w:rsidRPr="004B5D89" w:rsidRDefault="004B5D89" w:rsidP="004B5D89">
      <w:pPr>
        <w:widowControl/>
        <w:autoSpaceDE w:val="0"/>
        <w:autoSpaceDN w:val="0"/>
        <w:spacing w:line="360" w:lineRule="auto"/>
        <w:ind w:firstLineChars="200" w:firstLine="420"/>
        <w:rPr>
          <w:kern w:val="0"/>
          <w:sz w:val="24"/>
        </w:rPr>
      </w:pPr>
      <w:r w:rsidRPr="004B5D89">
        <w:rPr>
          <w:rFonts w:ascii="宋体"/>
          <w:kern w:val="0"/>
          <w:position w:val="-10"/>
          <w:szCs w:val="20"/>
        </w:rPr>
        <w:object w:dxaOrig="405" w:dyaOrig="255">
          <v:shape id="_x0000_i1073" type="#_x0000_t75" style="width:20.25pt;height:12.75pt" o:ole="">
            <v:imagedata r:id="rId114" o:title=""/>
          </v:shape>
          <o:OLEObject Type="Embed" ProgID="Equation.3" ShapeID="_x0000_i1073" DrawAspect="Content" ObjectID="_1722425605" r:id="rId115"/>
        </w:object>
      </w:r>
      <w:r w:rsidRPr="004B5D89">
        <w:rPr>
          <w:kern w:val="0"/>
          <w:sz w:val="24"/>
        </w:rPr>
        <w:t>--</w:t>
      </w:r>
      <w:r w:rsidRPr="004B5D89">
        <w:rPr>
          <w:rFonts w:hint="eastAsia"/>
          <w:kern w:val="0"/>
          <w:sz w:val="24"/>
        </w:rPr>
        <w:t>温度的示值误差，</w:t>
      </w:r>
      <w:r w:rsidRPr="004B5D89">
        <w:rPr>
          <w:rFonts w:ascii="宋体" w:hAnsi="宋体" w:hint="eastAsia"/>
          <w:kern w:val="0"/>
          <w:sz w:val="24"/>
          <w:szCs w:val="20"/>
        </w:rPr>
        <w:t>℃</w:t>
      </w:r>
      <w:r w:rsidRPr="004B5D89">
        <w:rPr>
          <w:rFonts w:hint="eastAsia"/>
          <w:kern w:val="0"/>
          <w:sz w:val="24"/>
        </w:rPr>
        <w:t>；</w:t>
      </w:r>
    </w:p>
    <w:p w:rsidR="004B5D89" w:rsidRPr="004B5D89" w:rsidRDefault="004B5D89" w:rsidP="004B5D89">
      <w:pPr>
        <w:widowControl/>
        <w:autoSpaceDE w:val="0"/>
        <w:autoSpaceDN w:val="0"/>
        <w:spacing w:line="360" w:lineRule="auto"/>
        <w:ind w:firstLineChars="200" w:firstLine="420"/>
        <w:rPr>
          <w:kern w:val="0"/>
          <w:sz w:val="24"/>
        </w:rPr>
      </w:pPr>
      <w:r w:rsidRPr="004B5D89">
        <w:rPr>
          <w:rFonts w:ascii="宋体"/>
          <w:kern w:val="0"/>
          <w:position w:val="-6"/>
          <w:szCs w:val="20"/>
        </w:rPr>
        <w:object w:dxaOrig="210" w:dyaOrig="345">
          <v:shape id="_x0000_i1074" type="#_x0000_t75" style="width:10.5pt;height:17.25pt" o:ole="">
            <v:imagedata r:id="rId116" o:title=""/>
          </v:shape>
          <o:OLEObject Type="Embed" ProgID="Equation.3" ShapeID="_x0000_i1074" DrawAspect="Content" ObjectID="_1722425606" r:id="rId117"/>
        </w:object>
      </w:r>
      <w:r w:rsidRPr="004B5D89">
        <w:rPr>
          <w:kern w:val="0"/>
          <w:sz w:val="24"/>
        </w:rPr>
        <w:t>--</w:t>
      </w:r>
      <w:r w:rsidRPr="004B5D89">
        <w:rPr>
          <w:rFonts w:hint="eastAsia"/>
          <w:kern w:val="0"/>
          <w:sz w:val="24"/>
        </w:rPr>
        <w:t>被校气象单元</w:t>
      </w:r>
      <w:r w:rsidRPr="004B5D89">
        <w:rPr>
          <w:kern w:val="0"/>
          <w:sz w:val="24"/>
        </w:rPr>
        <w:t>3</w:t>
      </w:r>
      <w:r w:rsidRPr="004B5D89">
        <w:rPr>
          <w:rFonts w:hint="eastAsia"/>
          <w:kern w:val="0"/>
          <w:sz w:val="24"/>
        </w:rPr>
        <w:t>次温度示值平均值，</w:t>
      </w:r>
      <w:r w:rsidRPr="004B5D89">
        <w:rPr>
          <w:rFonts w:ascii="宋体" w:hAnsi="宋体" w:hint="eastAsia"/>
          <w:kern w:val="0"/>
          <w:sz w:val="24"/>
          <w:szCs w:val="20"/>
        </w:rPr>
        <w:t>℃</w:t>
      </w:r>
      <w:r w:rsidRPr="004B5D89">
        <w:rPr>
          <w:rFonts w:hint="eastAsia"/>
          <w:kern w:val="0"/>
          <w:sz w:val="24"/>
        </w:rPr>
        <w:t>；</w:t>
      </w:r>
    </w:p>
    <w:p w:rsidR="004B5D89" w:rsidRPr="004B5D89" w:rsidRDefault="004B5D89" w:rsidP="004B5D89">
      <w:pPr>
        <w:widowControl/>
        <w:autoSpaceDE w:val="0"/>
        <w:autoSpaceDN w:val="0"/>
        <w:spacing w:line="360" w:lineRule="auto"/>
        <w:ind w:firstLineChars="200" w:firstLine="420"/>
        <w:rPr>
          <w:kern w:val="0"/>
          <w:sz w:val="24"/>
        </w:rPr>
      </w:pPr>
      <w:r w:rsidRPr="004B5D89">
        <w:rPr>
          <w:rFonts w:ascii="宋体"/>
          <w:kern w:val="0"/>
          <w:position w:val="-10"/>
          <w:szCs w:val="20"/>
        </w:rPr>
        <w:object w:dxaOrig="240" w:dyaOrig="360">
          <v:shape id="_x0000_i1075" type="#_x0000_t75" style="width:12pt;height:18pt" o:ole="">
            <v:imagedata r:id="rId118" o:title=""/>
          </v:shape>
          <o:OLEObject Type="Embed" ProgID="Equation.3" ShapeID="_x0000_i1075" DrawAspect="Content" ObjectID="_1722425607" r:id="rId119"/>
        </w:object>
      </w:r>
      <w:r w:rsidRPr="004B5D89">
        <w:rPr>
          <w:kern w:val="0"/>
          <w:sz w:val="24"/>
        </w:rPr>
        <w:t>--</w:t>
      </w:r>
      <w:r w:rsidRPr="004B5D89">
        <w:rPr>
          <w:rFonts w:hint="eastAsia"/>
          <w:kern w:val="0"/>
          <w:sz w:val="24"/>
        </w:rPr>
        <w:t>校准装置温度示值，</w:t>
      </w:r>
      <w:r w:rsidRPr="004B5D89">
        <w:rPr>
          <w:rFonts w:ascii="宋体" w:hAnsi="宋体" w:hint="eastAsia"/>
          <w:kern w:val="0"/>
          <w:sz w:val="24"/>
          <w:szCs w:val="20"/>
        </w:rPr>
        <w:t>℃</w:t>
      </w:r>
      <w:r w:rsidRPr="004B5D89">
        <w:rPr>
          <w:rFonts w:hint="eastAsia"/>
          <w:kern w:val="0"/>
          <w:sz w:val="24"/>
        </w:rPr>
        <w:t>。</w:t>
      </w:r>
    </w:p>
    <w:p w:rsidR="004B5D89" w:rsidRPr="004B5D89" w:rsidRDefault="00D27342" w:rsidP="004B5D89">
      <w:pPr>
        <w:spacing w:line="360" w:lineRule="auto"/>
        <w:rPr>
          <w:b/>
          <w:sz w:val="24"/>
        </w:rPr>
      </w:pPr>
      <w:r>
        <w:rPr>
          <w:b/>
          <w:sz w:val="24"/>
        </w:rPr>
        <w:t>B.2.</w:t>
      </w:r>
      <w:r w:rsidR="004B5D89" w:rsidRPr="004B5D89">
        <w:rPr>
          <w:b/>
          <w:sz w:val="24"/>
        </w:rPr>
        <w:t xml:space="preserve">3 </w:t>
      </w:r>
      <w:r w:rsidR="004B5D89" w:rsidRPr="004B5D89">
        <w:rPr>
          <w:rFonts w:hint="eastAsia"/>
          <w:b/>
          <w:sz w:val="24"/>
        </w:rPr>
        <w:t>方差和灵敏系数</w:t>
      </w:r>
    </w:p>
    <w:p w:rsidR="004B5D89" w:rsidRPr="004B5D89" w:rsidRDefault="004B5D89" w:rsidP="004B5D89">
      <w:pPr>
        <w:spacing w:line="360" w:lineRule="auto"/>
        <w:ind w:firstLine="480"/>
        <w:rPr>
          <w:sz w:val="24"/>
        </w:rPr>
      </w:pPr>
      <w:r w:rsidRPr="004B5D89">
        <w:rPr>
          <w:rFonts w:hint="eastAsia"/>
          <w:sz w:val="24"/>
        </w:rPr>
        <w:t>由式（</w:t>
      </w:r>
      <w:r w:rsidRPr="004B5D89">
        <w:rPr>
          <w:sz w:val="24"/>
        </w:rPr>
        <w:t>1</w:t>
      </w:r>
      <w:r w:rsidRPr="004B5D89">
        <w:rPr>
          <w:rFonts w:hint="eastAsia"/>
          <w:sz w:val="24"/>
        </w:rPr>
        <w:t>）得方差：</w:t>
      </w:r>
    </w:p>
    <w:p w:rsidR="004B5D89" w:rsidRPr="004B5D89" w:rsidRDefault="004B5D89" w:rsidP="004B5D89">
      <w:pPr>
        <w:spacing w:line="360" w:lineRule="auto"/>
        <w:ind w:firstLine="480"/>
        <w:jc w:val="center"/>
        <w:rPr>
          <w:sz w:val="24"/>
        </w:rPr>
      </w:pPr>
      <w:r w:rsidRPr="004B5D89">
        <w:rPr>
          <w:color w:val="FF0000"/>
          <w:sz w:val="24"/>
        </w:rPr>
        <w:t xml:space="preserve">   </w:t>
      </w:r>
      <w:r w:rsidRPr="004B5D89">
        <w:rPr>
          <w:color w:val="FF0000"/>
          <w:position w:val="-10"/>
          <w:sz w:val="24"/>
        </w:rPr>
        <w:object w:dxaOrig="3060" w:dyaOrig="390">
          <v:shape id="_x0000_i1076" type="#_x0000_t75" style="width:153pt;height:19.5pt" o:ole="">
            <v:imagedata r:id="rId120" o:title=""/>
          </v:shape>
          <o:OLEObject Type="Embed" ProgID="Equation.3" ShapeID="_x0000_i1076" DrawAspect="Content" ObjectID="_1722425608" r:id="rId121"/>
        </w:object>
      </w:r>
      <w:r w:rsidRPr="004B5D89">
        <w:rPr>
          <w:color w:val="FF0000"/>
          <w:sz w:val="24"/>
        </w:rPr>
        <w:t xml:space="preserve">           </w:t>
      </w:r>
      <w:r w:rsidRPr="004B5D89">
        <w:rPr>
          <w:sz w:val="24"/>
        </w:rPr>
        <w:t xml:space="preserve">       </w:t>
      </w:r>
    </w:p>
    <w:p w:rsidR="004B5D89" w:rsidRPr="004B5D89" w:rsidRDefault="004B5D89" w:rsidP="004B5D89">
      <w:pPr>
        <w:spacing w:line="360" w:lineRule="auto"/>
        <w:ind w:firstLine="480"/>
        <w:rPr>
          <w:sz w:val="24"/>
        </w:rPr>
      </w:pPr>
      <w:r w:rsidRPr="004B5D89">
        <w:rPr>
          <w:rFonts w:hint="eastAsia"/>
          <w:sz w:val="24"/>
        </w:rPr>
        <w:t>灵敏系数：</w:t>
      </w:r>
      <w:r w:rsidRPr="004B5D89">
        <w:rPr>
          <w:position w:val="-30"/>
          <w:sz w:val="24"/>
        </w:rPr>
        <w:object w:dxaOrig="1740" w:dyaOrig="705">
          <v:shape id="_x0000_i1077" type="#_x0000_t75" style="width:87pt;height:35.25pt" o:ole="">
            <v:imagedata r:id="rId122" o:title=""/>
          </v:shape>
          <o:OLEObject Type="Embed" ProgID="Equation.3" ShapeID="_x0000_i1077" DrawAspect="Content" ObjectID="_1722425609" r:id="rId123"/>
        </w:object>
      </w:r>
      <w:r w:rsidRPr="004B5D89">
        <w:rPr>
          <w:sz w:val="24"/>
        </w:rPr>
        <w:t xml:space="preserve">    </w:t>
      </w:r>
      <w:r w:rsidRPr="004B5D89">
        <w:rPr>
          <w:position w:val="-30"/>
          <w:sz w:val="24"/>
        </w:rPr>
        <w:object w:dxaOrig="1785" w:dyaOrig="690">
          <v:shape id="_x0000_i1078" type="#_x0000_t75" style="width:89.25pt;height:34.5pt" o:ole="">
            <v:imagedata r:id="rId124" o:title=""/>
          </v:shape>
          <o:OLEObject Type="Embed" ProgID="Equation.3" ShapeID="_x0000_i1078" DrawAspect="Content" ObjectID="_1722425610" r:id="rId125"/>
        </w:object>
      </w:r>
      <w:r w:rsidRPr="004B5D89">
        <w:rPr>
          <w:sz w:val="24"/>
        </w:rPr>
        <w:t xml:space="preserve">    </w:t>
      </w:r>
    </w:p>
    <w:p w:rsidR="004B5D89" w:rsidRPr="004B5D89" w:rsidRDefault="00D27342" w:rsidP="004B5D89">
      <w:pPr>
        <w:spacing w:line="360" w:lineRule="auto"/>
        <w:rPr>
          <w:b/>
          <w:sz w:val="24"/>
        </w:rPr>
      </w:pPr>
      <w:r>
        <w:rPr>
          <w:b/>
          <w:sz w:val="24"/>
        </w:rPr>
        <w:t>B.2.</w:t>
      </w:r>
      <w:r w:rsidR="004B5D89" w:rsidRPr="004B5D89">
        <w:rPr>
          <w:b/>
          <w:sz w:val="24"/>
        </w:rPr>
        <w:t xml:space="preserve">4 </w:t>
      </w:r>
      <w:r w:rsidR="004B5D89" w:rsidRPr="004B5D89">
        <w:rPr>
          <w:rFonts w:hint="eastAsia"/>
          <w:b/>
          <w:sz w:val="24"/>
        </w:rPr>
        <w:t>标准不确定度评定</w:t>
      </w:r>
    </w:p>
    <w:p w:rsidR="004B5D89" w:rsidRPr="004B5D89" w:rsidRDefault="00D27342" w:rsidP="004B5D89">
      <w:pPr>
        <w:spacing w:line="360" w:lineRule="auto"/>
        <w:rPr>
          <w:sz w:val="24"/>
        </w:rPr>
      </w:pPr>
      <w:r>
        <w:rPr>
          <w:sz w:val="24"/>
        </w:rPr>
        <w:t>B.2.</w:t>
      </w:r>
      <w:r w:rsidR="004B5D89" w:rsidRPr="004B5D89">
        <w:rPr>
          <w:sz w:val="24"/>
        </w:rPr>
        <w:t xml:space="preserve">4.1 </w:t>
      </w:r>
      <w:r w:rsidR="004B5D89" w:rsidRPr="004B5D89">
        <w:rPr>
          <w:rFonts w:hint="eastAsia"/>
          <w:sz w:val="24"/>
        </w:rPr>
        <w:t>被校气象单元引入的标准不确定度</w:t>
      </w:r>
    </w:p>
    <w:p w:rsidR="004B5D89" w:rsidRPr="004B5D89" w:rsidRDefault="004B5D89" w:rsidP="004B5D89">
      <w:pPr>
        <w:spacing w:line="360" w:lineRule="auto"/>
        <w:ind w:firstLine="480"/>
        <w:rPr>
          <w:sz w:val="24"/>
        </w:rPr>
      </w:pPr>
      <w:r w:rsidRPr="004B5D89">
        <w:rPr>
          <w:rFonts w:hint="eastAsia"/>
          <w:sz w:val="24"/>
        </w:rPr>
        <w:t>被校气象单元温度示值的不确定度主要来源于气象单元温度测量结果重复性及数显仪器的分辨力。由于气象单元温度测量重复性引入的标准不确定度与数显仪器的分辨力引入的标准不确定度属于同一种效应导致的不确定度，因此取二者的较大者。</w:t>
      </w:r>
    </w:p>
    <w:p w:rsidR="004B5D89" w:rsidRPr="004B5D89" w:rsidRDefault="00D27342" w:rsidP="004B5D89">
      <w:pPr>
        <w:spacing w:line="360" w:lineRule="auto"/>
        <w:rPr>
          <w:sz w:val="24"/>
        </w:rPr>
      </w:pPr>
      <w:r>
        <w:rPr>
          <w:sz w:val="24"/>
        </w:rPr>
        <w:t>B.2.</w:t>
      </w:r>
      <w:r w:rsidR="004B5D89" w:rsidRPr="004B5D89">
        <w:rPr>
          <w:sz w:val="24"/>
        </w:rPr>
        <w:t xml:space="preserve">4.1.1 </w:t>
      </w:r>
      <w:r w:rsidR="004B5D89" w:rsidRPr="004B5D89">
        <w:rPr>
          <w:rFonts w:hint="eastAsia"/>
          <w:sz w:val="24"/>
        </w:rPr>
        <w:t>测量重复性引入的不确定度</w:t>
      </w:r>
    </w:p>
    <w:p w:rsidR="004B5D89" w:rsidRPr="004B5D89" w:rsidRDefault="004B5D89" w:rsidP="004B5D89">
      <w:pPr>
        <w:spacing w:line="360" w:lineRule="auto"/>
        <w:ind w:firstLineChars="200" w:firstLine="480"/>
        <w:rPr>
          <w:sz w:val="24"/>
        </w:rPr>
      </w:pPr>
      <w:r w:rsidRPr="004B5D89">
        <w:rPr>
          <w:rFonts w:hint="eastAsia"/>
          <w:sz w:val="24"/>
        </w:rPr>
        <w:t>测量结果重复性可以通过连续重复测量得到的测量列，采用</w:t>
      </w:r>
      <w:r w:rsidRPr="004B5D89">
        <w:rPr>
          <w:sz w:val="24"/>
        </w:rPr>
        <w:t>A</w:t>
      </w:r>
      <w:r w:rsidRPr="004B5D89">
        <w:rPr>
          <w:rFonts w:hint="eastAsia"/>
          <w:sz w:val="24"/>
        </w:rPr>
        <w:t>类评定方法进行。</w:t>
      </w:r>
    </w:p>
    <w:p w:rsidR="004B5D89" w:rsidRPr="004B5D89" w:rsidRDefault="004B5D89" w:rsidP="004B5D89">
      <w:pPr>
        <w:spacing w:line="360" w:lineRule="auto"/>
        <w:ind w:firstLineChars="200" w:firstLine="480"/>
        <w:rPr>
          <w:sz w:val="24"/>
        </w:rPr>
      </w:pPr>
      <w:r w:rsidRPr="004B5D89">
        <w:rPr>
          <w:rFonts w:hint="eastAsia"/>
          <w:sz w:val="24"/>
        </w:rPr>
        <w:t>在校准装置的温度控制单元及被校气象单元正常工作条件下，等精度重复测量</w:t>
      </w:r>
      <w:r w:rsidRPr="004B5D89">
        <w:rPr>
          <w:sz w:val="24"/>
        </w:rPr>
        <w:t>10</w:t>
      </w:r>
      <w:r w:rsidRPr="004B5D89">
        <w:rPr>
          <w:rFonts w:hint="eastAsia"/>
          <w:sz w:val="24"/>
        </w:rPr>
        <w:t>次，数据如下：</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724"/>
        <w:gridCol w:w="725"/>
        <w:gridCol w:w="725"/>
        <w:gridCol w:w="724"/>
        <w:gridCol w:w="725"/>
        <w:gridCol w:w="725"/>
        <w:gridCol w:w="724"/>
        <w:gridCol w:w="725"/>
        <w:gridCol w:w="725"/>
        <w:gridCol w:w="725"/>
      </w:tblGrid>
      <w:tr w:rsidR="004B5D89" w:rsidRPr="004B5D89" w:rsidTr="004B5D89">
        <w:tc>
          <w:tcPr>
            <w:tcW w:w="1501"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rFonts w:hint="eastAsia"/>
                <w:sz w:val="24"/>
              </w:rPr>
              <w:t>测量次数</w:t>
            </w:r>
          </w:p>
        </w:tc>
        <w:tc>
          <w:tcPr>
            <w:tcW w:w="72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1</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2</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3</w:t>
            </w:r>
          </w:p>
        </w:tc>
        <w:tc>
          <w:tcPr>
            <w:tcW w:w="72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4</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5</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6</w:t>
            </w:r>
          </w:p>
        </w:tc>
        <w:tc>
          <w:tcPr>
            <w:tcW w:w="72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7</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8</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9</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10</w:t>
            </w:r>
          </w:p>
        </w:tc>
      </w:tr>
      <w:tr w:rsidR="004B5D89" w:rsidRPr="004B5D89" w:rsidTr="004B5D89">
        <w:tc>
          <w:tcPr>
            <w:tcW w:w="1501"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i/>
                <w:iCs/>
                <w:sz w:val="24"/>
              </w:rPr>
              <w:t>T</w:t>
            </w:r>
            <w:r w:rsidRPr="004B5D89">
              <w:rPr>
                <w:sz w:val="24"/>
              </w:rPr>
              <w:t xml:space="preserve"> /</w:t>
            </w:r>
            <w:r w:rsidRPr="004B5D89">
              <w:rPr>
                <w:rFonts w:ascii="宋体" w:hAnsi="宋体" w:hint="eastAsia"/>
                <w:sz w:val="24"/>
              </w:rPr>
              <w:t>℃</w:t>
            </w:r>
          </w:p>
        </w:tc>
        <w:tc>
          <w:tcPr>
            <w:tcW w:w="72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30.3 </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30.2 </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30.0 </w:t>
            </w:r>
          </w:p>
        </w:tc>
        <w:tc>
          <w:tcPr>
            <w:tcW w:w="72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30.4 </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30.1 </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30.3 </w:t>
            </w:r>
          </w:p>
        </w:tc>
        <w:tc>
          <w:tcPr>
            <w:tcW w:w="72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30.2 </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30.3 </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30.4 </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30.3 </w:t>
            </w:r>
          </w:p>
        </w:tc>
      </w:tr>
    </w:tbl>
    <w:p w:rsidR="004B5D89" w:rsidRPr="004B5D89" w:rsidRDefault="004B5D89" w:rsidP="004B5D89">
      <w:pPr>
        <w:spacing w:line="360" w:lineRule="auto"/>
        <w:ind w:firstLineChars="200" w:firstLine="480"/>
        <w:rPr>
          <w:sz w:val="24"/>
        </w:rPr>
      </w:pPr>
      <w:r w:rsidRPr="004B5D89">
        <w:rPr>
          <w:i/>
          <w:iCs/>
          <w:color w:val="000000"/>
          <w:position w:val="-4"/>
          <w:sz w:val="24"/>
        </w:rPr>
        <w:object w:dxaOrig="195" w:dyaOrig="345">
          <v:shape id="_x0000_i1079" type="#_x0000_t75" style="width:9.75pt;height:17.25pt" o:ole="">
            <v:imagedata r:id="rId126" o:title=""/>
          </v:shape>
          <o:OLEObject Type="Embed" ProgID="Equation.3" ShapeID="_x0000_i1079" DrawAspect="Content" ObjectID="_1722425611" r:id="rId127"/>
        </w:object>
      </w:r>
      <w:r w:rsidRPr="004B5D89">
        <w:rPr>
          <w:color w:val="000000"/>
          <w:sz w:val="24"/>
        </w:rPr>
        <w:t xml:space="preserve"> =30.3</w:t>
      </w:r>
      <w:r w:rsidRPr="004B5D89">
        <w:rPr>
          <w:rFonts w:ascii="宋体" w:hAnsi="宋体" w:hint="eastAsia"/>
          <w:sz w:val="24"/>
        </w:rPr>
        <w:t>℃</w:t>
      </w:r>
    </w:p>
    <w:p w:rsidR="004B5D89" w:rsidRPr="004B5D89" w:rsidRDefault="004B5D89" w:rsidP="004B5D89">
      <w:pPr>
        <w:spacing w:after="240" w:line="360" w:lineRule="auto"/>
        <w:ind w:firstLineChars="200" w:firstLine="480"/>
        <w:rPr>
          <w:sz w:val="24"/>
        </w:rPr>
      </w:pPr>
      <w:r w:rsidRPr="004B5D89">
        <w:rPr>
          <w:rFonts w:hint="eastAsia"/>
          <w:sz w:val="24"/>
        </w:rPr>
        <w:t>被校气象单元单次测量实验标准差为：</w:t>
      </w:r>
    </w:p>
    <w:p w:rsidR="004B5D89" w:rsidRPr="004B5D89" w:rsidRDefault="004B5D89" w:rsidP="004B5D89">
      <w:pPr>
        <w:spacing w:line="360" w:lineRule="auto"/>
        <w:rPr>
          <w:sz w:val="24"/>
        </w:rPr>
      </w:pPr>
      <w:r w:rsidRPr="004B5D89">
        <w:rPr>
          <w:color w:val="FF6600"/>
          <w:sz w:val="24"/>
        </w:rPr>
        <w:t xml:space="preserve">                      </w:t>
      </w:r>
      <w:r w:rsidRPr="004B5D89">
        <w:rPr>
          <w:color w:val="FF6600"/>
          <w:position w:val="-26"/>
          <w:sz w:val="24"/>
        </w:rPr>
        <w:object w:dxaOrig="1980" w:dyaOrig="1050">
          <v:shape id="_x0000_i1080" type="#_x0000_t75" style="width:99pt;height:52.5pt" o:ole="">
            <v:imagedata r:id="rId128" o:title=""/>
          </v:shape>
          <o:OLEObject Type="Embed" ProgID="Equation.3" ShapeID="_x0000_i1080" DrawAspect="Content" ObjectID="_1722425612" r:id="rId129"/>
        </w:object>
      </w:r>
      <w:r w:rsidRPr="004B5D89">
        <w:rPr>
          <w:color w:val="000000"/>
          <w:sz w:val="24"/>
        </w:rPr>
        <w:t>=0.13</w:t>
      </w:r>
      <w:r w:rsidRPr="004B5D89">
        <w:rPr>
          <w:rFonts w:ascii="宋体" w:hAnsi="宋体" w:hint="eastAsia"/>
          <w:sz w:val="24"/>
        </w:rPr>
        <w:t>℃</w:t>
      </w:r>
    </w:p>
    <w:p w:rsidR="004B5D89" w:rsidRPr="004B5D89" w:rsidRDefault="004B5D89" w:rsidP="004B5D89">
      <w:pPr>
        <w:spacing w:line="360" w:lineRule="auto"/>
        <w:ind w:firstLine="480"/>
        <w:rPr>
          <w:sz w:val="24"/>
        </w:rPr>
      </w:pPr>
      <w:r w:rsidRPr="004B5D89">
        <w:rPr>
          <w:rFonts w:hint="eastAsia"/>
          <w:sz w:val="24"/>
        </w:rPr>
        <w:t>实际测量时，在重复条件下连续测量</w:t>
      </w:r>
      <w:r w:rsidRPr="004B5D89">
        <w:rPr>
          <w:sz w:val="24"/>
        </w:rPr>
        <w:t>3</w:t>
      </w:r>
      <w:r w:rsidRPr="004B5D89">
        <w:rPr>
          <w:rFonts w:hint="eastAsia"/>
          <w:sz w:val="24"/>
        </w:rPr>
        <w:t>次，以</w:t>
      </w:r>
      <w:r w:rsidRPr="004B5D89">
        <w:rPr>
          <w:sz w:val="24"/>
        </w:rPr>
        <w:t>3</w:t>
      </w:r>
      <w:r w:rsidRPr="004B5D89">
        <w:rPr>
          <w:rFonts w:hint="eastAsia"/>
          <w:sz w:val="24"/>
        </w:rPr>
        <w:t>次测量的算术平均值作为测量结果，则可得气象单元温度测量结果重复性引入的标准不确定度为：</w:t>
      </w:r>
    </w:p>
    <w:p w:rsidR="004B5D89" w:rsidRPr="004B5D89" w:rsidRDefault="004B5D89" w:rsidP="004B5D89">
      <w:pPr>
        <w:spacing w:line="360" w:lineRule="auto"/>
        <w:jc w:val="center"/>
        <w:rPr>
          <w:sz w:val="24"/>
        </w:rPr>
      </w:pPr>
      <w:r w:rsidRPr="004B5D89">
        <w:rPr>
          <w:position w:val="-30"/>
          <w:sz w:val="24"/>
        </w:rPr>
        <w:object w:dxaOrig="2460" w:dyaOrig="690">
          <v:shape id="_x0000_i1081" type="#_x0000_t75" style="width:123pt;height:34.5pt" o:ole="">
            <v:imagedata r:id="rId130" o:title=""/>
          </v:shape>
          <o:OLEObject Type="Embed" ProgID="Equation.3" ShapeID="_x0000_i1081" DrawAspect="Content" ObjectID="_1722425613" r:id="rId131"/>
        </w:object>
      </w:r>
    </w:p>
    <w:p w:rsidR="004B5D89" w:rsidRPr="004B5D89" w:rsidRDefault="00D27342" w:rsidP="004B5D89">
      <w:pPr>
        <w:spacing w:line="360" w:lineRule="auto"/>
        <w:rPr>
          <w:sz w:val="24"/>
        </w:rPr>
      </w:pPr>
      <w:r>
        <w:rPr>
          <w:sz w:val="24"/>
        </w:rPr>
        <w:t>B.2.</w:t>
      </w:r>
      <w:r w:rsidR="004B5D89" w:rsidRPr="004B5D89">
        <w:rPr>
          <w:sz w:val="24"/>
        </w:rPr>
        <w:t xml:space="preserve">4.1.2 </w:t>
      </w:r>
      <w:r w:rsidR="004B5D89" w:rsidRPr="004B5D89">
        <w:rPr>
          <w:rFonts w:hint="eastAsia"/>
          <w:sz w:val="24"/>
        </w:rPr>
        <w:t>被校气象单元温度数显分辨力引入的标准不确定度</w:t>
      </w:r>
    </w:p>
    <w:p w:rsidR="004B5D89" w:rsidRPr="004B5D89" w:rsidRDefault="004B5D89" w:rsidP="004B5D89">
      <w:pPr>
        <w:spacing w:line="360" w:lineRule="auto"/>
        <w:ind w:firstLine="480"/>
        <w:rPr>
          <w:sz w:val="24"/>
        </w:rPr>
      </w:pPr>
      <w:r w:rsidRPr="004B5D89">
        <w:rPr>
          <w:rFonts w:hint="eastAsia"/>
          <w:sz w:val="24"/>
        </w:rPr>
        <w:t>气象单元温度的分辨力为</w:t>
      </w:r>
      <w:r w:rsidRPr="004B5D89">
        <w:rPr>
          <w:sz w:val="24"/>
        </w:rPr>
        <w:t>0.1</w:t>
      </w:r>
      <w:r w:rsidRPr="004B5D89">
        <w:rPr>
          <w:rFonts w:ascii="宋体" w:hAnsi="宋体" w:hint="eastAsia"/>
          <w:sz w:val="24"/>
        </w:rPr>
        <w:t>℃</w:t>
      </w:r>
      <w:r w:rsidRPr="004B5D89">
        <w:rPr>
          <w:rFonts w:hint="eastAsia"/>
          <w:sz w:val="24"/>
        </w:rPr>
        <w:t>，其量化误差以等概率分布落在宽度为</w:t>
      </w:r>
      <w:r w:rsidRPr="004B5D89">
        <w:rPr>
          <w:sz w:val="24"/>
        </w:rPr>
        <w:t>0.05</w:t>
      </w:r>
      <w:r w:rsidRPr="004B5D89">
        <w:rPr>
          <w:rFonts w:ascii="宋体" w:hAnsi="宋体" w:hint="eastAsia"/>
          <w:sz w:val="24"/>
        </w:rPr>
        <w:t>℃</w:t>
      </w:r>
      <w:r w:rsidRPr="004B5D89">
        <w:rPr>
          <w:rFonts w:hint="eastAsia"/>
          <w:sz w:val="24"/>
        </w:rPr>
        <w:t>的区间内，按均匀分布考虑。其引入的标准不确定度为：</w:t>
      </w:r>
    </w:p>
    <w:p w:rsidR="004B5D89" w:rsidRPr="004B5D89" w:rsidRDefault="004B5D89" w:rsidP="004B5D89">
      <w:pPr>
        <w:spacing w:line="360" w:lineRule="auto"/>
        <w:jc w:val="center"/>
        <w:rPr>
          <w:sz w:val="24"/>
        </w:rPr>
      </w:pPr>
      <w:r w:rsidRPr="004B5D89">
        <w:rPr>
          <w:position w:val="-30"/>
          <w:sz w:val="24"/>
        </w:rPr>
        <w:object w:dxaOrig="2625" w:dyaOrig="705">
          <v:shape id="_x0000_i1082" type="#_x0000_t75" style="width:131.25pt;height:35.25pt" o:ole="">
            <v:imagedata r:id="rId132" o:title=""/>
          </v:shape>
          <o:OLEObject Type="Embed" ProgID="Equation.3" ShapeID="_x0000_i1082" DrawAspect="Content" ObjectID="_1722425614" r:id="rId133"/>
        </w:object>
      </w:r>
    </w:p>
    <w:p w:rsidR="004B5D89" w:rsidRPr="004B5D89" w:rsidRDefault="004B5D89" w:rsidP="004B5D89">
      <w:pPr>
        <w:spacing w:line="360" w:lineRule="auto"/>
        <w:ind w:firstLineChars="200" w:firstLine="480"/>
        <w:rPr>
          <w:sz w:val="24"/>
        </w:rPr>
      </w:pPr>
      <w:r w:rsidRPr="004B5D89">
        <w:rPr>
          <w:rFonts w:hint="eastAsia"/>
          <w:sz w:val="24"/>
        </w:rPr>
        <w:t>以上两项取大者，则：</w:t>
      </w:r>
      <w:r w:rsidRPr="004B5D89">
        <w:rPr>
          <w:position w:val="-8"/>
          <w:sz w:val="24"/>
        </w:rPr>
        <w:object w:dxaOrig="1530" w:dyaOrig="375">
          <v:shape id="_x0000_i1083" type="#_x0000_t75" style="width:76.5pt;height:18.75pt" o:ole="">
            <v:imagedata r:id="rId134" o:title=""/>
          </v:shape>
          <o:OLEObject Type="Embed" ProgID="Equation.3" ShapeID="_x0000_i1083" DrawAspect="Content" ObjectID="_1722425615" r:id="rId135"/>
        </w:object>
      </w:r>
    </w:p>
    <w:p w:rsidR="004B5D89" w:rsidRPr="004B5D89" w:rsidRDefault="00D27342" w:rsidP="004B5D89">
      <w:pPr>
        <w:spacing w:line="360" w:lineRule="auto"/>
        <w:rPr>
          <w:sz w:val="24"/>
        </w:rPr>
      </w:pPr>
      <w:r>
        <w:rPr>
          <w:sz w:val="24"/>
        </w:rPr>
        <w:t>B.2.</w:t>
      </w:r>
      <w:r w:rsidR="004B5D89" w:rsidRPr="004B5D89">
        <w:rPr>
          <w:sz w:val="24"/>
        </w:rPr>
        <w:t xml:space="preserve">4.2  </w:t>
      </w:r>
      <w:r w:rsidR="004B5D89" w:rsidRPr="004B5D89">
        <w:rPr>
          <w:rFonts w:hint="eastAsia"/>
          <w:sz w:val="24"/>
        </w:rPr>
        <w:t>校准装置的温度控制模块的标准不确定度</w:t>
      </w:r>
    </w:p>
    <w:p w:rsidR="004B5D89" w:rsidRPr="004B5D89" w:rsidRDefault="00D27342" w:rsidP="004B5D89">
      <w:pPr>
        <w:spacing w:line="360" w:lineRule="auto"/>
        <w:rPr>
          <w:sz w:val="24"/>
        </w:rPr>
      </w:pPr>
      <w:r>
        <w:rPr>
          <w:sz w:val="24"/>
        </w:rPr>
        <w:t>B.2.</w:t>
      </w:r>
      <w:r w:rsidR="004B5D89" w:rsidRPr="004B5D89">
        <w:rPr>
          <w:sz w:val="24"/>
        </w:rPr>
        <w:t xml:space="preserve">4.2.1 </w:t>
      </w:r>
      <w:r w:rsidR="004B5D89" w:rsidRPr="004B5D89">
        <w:rPr>
          <w:rFonts w:hint="eastAsia"/>
          <w:sz w:val="24"/>
        </w:rPr>
        <w:t>校准装置的温度控制模块引入的标准不确定度</w:t>
      </w:r>
    </w:p>
    <w:p w:rsidR="004B5D89" w:rsidRPr="004B5D89" w:rsidRDefault="004B5D89" w:rsidP="004B5D89">
      <w:pPr>
        <w:spacing w:line="360" w:lineRule="auto"/>
        <w:ind w:firstLine="480"/>
        <w:rPr>
          <w:sz w:val="24"/>
        </w:rPr>
      </w:pPr>
      <w:r w:rsidRPr="004B5D89">
        <w:rPr>
          <w:rFonts w:hint="eastAsia"/>
          <w:sz w:val="24"/>
        </w:rPr>
        <w:t>根据校准装置的温度控制模块要求，</w:t>
      </w:r>
      <w:r w:rsidRPr="004B5D89">
        <w:rPr>
          <w:i/>
          <w:sz w:val="24"/>
        </w:rPr>
        <w:t>U</w:t>
      </w:r>
      <w:r w:rsidRPr="004B5D89">
        <w:rPr>
          <w:sz w:val="24"/>
        </w:rPr>
        <w:t>=0.1</w:t>
      </w:r>
      <w:r w:rsidRPr="004B5D89">
        <w:rPr>
          <w:rFonts w:ascii="宋体" w:hAnsi="宋体" w:hint="eastAsia"/>
          <w:sz w:val="24"/>
        </w:rPr>
        <w:t>℃</w:t>
      </w:r>
      <w:r w:rsidRPr="004B5D89">
        <w:rPr>
          <w:sz w:val="24"/>
        </w:rPr>
        <w:t xml:space="preserve">  </w:t>
      </w:r>
      <w:r w:rsidRPr="004B5D89">
        <w:rPr>
          <w:i/>
          <w:sz w:val="24"/>
        </w:rPr>
        <w:t>k</w:t>
      </w:r>
      <w:r w:rsidRPr="004B5D89">
        <w:rPr>
          <w:sz w:val="24"/>
        </w:rPr>
        <w:t>=2</w:t>
      </w:r>
      <w:r w:rsidRPr="004B5D89">
        <w:rPr>
          <w:rFonts w:hint="eastAsia"/>
          <w:sz w:val="24"/>
        </w:rPr>
        <w:t>。则：</w:t>
      </w:r>
    </w:p>
    <w:p w:rsidR="004B5D89" w:rsidRPr="004B5D89" w:rsidRDefault="004B5D89" w:rsidP="004B5D89">
      <w:pPr>
        <w:spacing w:line="360" w:lineRule="auto"/>
        <w:jc w:val="center"/>
        <w:rPr>
          <w:sz w:val="24"/>
        </w:rPr>
      </w:pPr>
      <w:r w:rsidRPr="004B5D89">
        <w:rPr>
          <w:position w:val="-30"/>
          <w:sz w:val="24"/>
        </w:rPr>
        <w:object w:dxaOrig="2460" w:dyaOrig="645">
          <v:shape id="_x0000_i1084" type="#_x0000_t75" style="width:123pt;height:32.25pt" o:ole="">
            <v:imagedata r:id="rId136" o:title=""/>
          </v:shape>
          <o:OLEObject Type="Embed" ProgID="Equation.3" ShapeID="_x0000_i1084" DrawAspect="Content" ObjectID="_1722425616" r:id="rId137"/>
        </w:object>
      </w:r>
    </w:p>
    <w:p w:rsidR="004B5D89" w:rsidRPr="004B5D89" w:rsidRDefault="00D27342" w:rsidP="004B5D89">
      <w:pPr>
        <w:spacing w:line="360" w:lineRule="auto"/>
        <w:rPr>
          <w:sz w:val="24"/>
        </w:rPr>
      </w:pPr>
      <w:r>
        <w:rPr>
          <w:sz w:val="24"/>
        </w:rPr>
        <w:t>B.2.</w:t>
      </w:r>
      <w:r w:rsidR="004B5D89" w:rsidRPr="004B5D89">
        <w:rPr>
          <w:sz w:val="24"/>
        </w:rPr>
        <w:t xml:space="preserve">4.2.2 </w:t>
      </w:r>
      <w:r w:rsidR="004B5D89" w:rsidRPr="004B5D89">
        <w:rPr>
          <w:rFonts w:hint="eastAsia"/>
          <w:sz w:val="24"/>
        </w:rPr>
        <w:t>校准装置的试验舱温度波动引入的标准不确定度</w:t>
      </w:r>
    </w:p>
    <w:p w:rsidR="004B5D89" w:rsidRPr="004B5D89" w:rsidRDefault="004B5D89" w:rsidP="004B5D89">
      <w:pPr>
        <w:spacing w:line="360" w:lineRule="auto"/>
        <w:ind w:firstLine="480"/>
        <w:rPr>
          <w:sz w:val="24"/>
        </w:rPr>
      </w:pPr>
      <w:r w:rsidRPr="004B5D89">
        <w:rPr>
          <w:rFonts w:hint="eastAsia"/>
          <w:sz w:val="24"/>
        </w:rPr>
        <w:t>根据气象单元的测量原理和试验</w:t>
      </w:r>
      <w:proofErr w:type="gramStart"/>
      <w:r w:rsidRPr="004B5D89">
        <w:rPr>
          <w:rFonts w:hint="eastAsia"/>
          <w:sz w:val="24"/>
        </w:rPr>
        <w:t>舱控制</w:t>
      </w:r>
      <w:proofErr w:type="gramEnd"/>
      <w:r w:rsidRPr="004B5D89">
        <w:rPr>
          <w:rFonts w:hint="eastAsia"/>
          <w:sz w:val="24"/>
        </w:rPr>
        <w:t>要求，由于校准装置的温度波动误差不超过</w:t>
      </w:r>
      <w:r w:rsidRPr="004B5D89">
        <w:rPr>
          <w:sz w:val="24"/>
        </w:rPr>
        <w:t>0.2</w:t>
      </w:r>
      <w:r w:rsidRPr="004B5D89">
        <w:rPr>
          <w:rFonts w:ascii="宋体" w:hAnsi="宋体" w:hint="eastAsia"/>
          <w:sz w:val="24"/>
        </w:rPr>
        <w:t>℃</w:t>
      </w:r>
      <w:r w:rsidRPr="004B5D89">
        <w:rPr>
          <w:rFonts w:hint="eastAsia"/>
          <w:sz w:val="24"/>
        </w:rPr>
        <w:t>。其区间半宽度为</w:t>
      </w:r>
      <w:r w:rsidRPr="004B5D89">
        <w:rPr>
          <w:sz w:val="24"/>
        </w:rPr>
        <w:t>0.1</w:t>
      </w:r>
      <w:r w:rsidRPr="004B5D89">
        <w:rPr>
          <w:rFonts w:ascii="宋体" w:hAnsi="宋体" w:hint="eastAsia"/>
          <w:sz w:val="24"/>
        </w:rPr>
        <w:t>℃</w:t>
      </w:r>
      <w:r w:rsidRPr="004B5D89">
        <w:rPr>
          <w:rFonts w:hint="eastAsia"/>
          <w:sz w:val="24"/>
        </w:rPr>
        <w:t>，假设由此引入的不确定度服从均匀分布，因此：</w:t>
      </w:r>
    </w:p>
    <w:p w:rsidR="004B5D89" w:rsidRPr="004B5D89" w:rsidRDefault="004B5D89" w:rsidP="004B5D89">
      <w:pPr>
        <w:spacing w:line="360" w:lineRule="auto"/>
        <w:jc w:val="center"/>
        <w:rPr>
          <w:sz w:val="24"/>
        </w:rPr>
      </w:pPr>
      <w:r w:rsidRPr="004B5D89">
        <w:rPr>
          <w:position w:val="-30"/>
          <w:sz w:val="24"/>
        </w:rPr>
        <w:object w:dxaOrig="2580" w:dyaOrig="705">
          <v:shape id="_x0000_i1085" type="#_x0000_t75" style="width:129pt;height:35.25pt" o:ole="">
            <v:imagedata r:id="rId138" o:title=""/>
          </v:shape>
          <o:OLEObject Type="Embed" ProgID="Equation.3" ShapeID="_x0000_i1085" DrawAspect="Content" ObjectID="_1722425617" r:id="rId139"/>
        </w:object>
      </w:r>
    </w:p>
    <w:p w:rsidR="004B5D89" w:rsidRPr="004B5D89" w:rsidRDefault="00D27342" w:rsidP="004B5D89">
      <w:pPr>
        <w:spacing w:line="360" w:lineRule="auto"/>
        <w:rPr>
          <w:sz w:val="24"/>
        </w:rPr>
      </w:pPr>
      <w:r>
        <w:rPr>
          <w:sz w:val="24"/>
        </w:rPr>
        <w:t>B.2.</w:t>
      </w:r>
      <w:r w:rsidR="004B5D89" w:rsidRPr="004B5D89">
        <w:rPr>
          <w:sz w:val="24"/>
        </w:rPr>
        <w:t xml:space="preserve">4.2.3 </w:t>
      </w:r>
      <w:r w:rsidR="004B5D89" w:rsidRPr="004B5D89">
        <w:rPr>
          <w:rFonts w:hint="eastAsia"/>
          <w:sz w:val="24"/>
        </w:rPr>
        <w:t>校准装置的温度分辨力引入的不确定度</w:t>
      </w:r>
    </w:p>
    <w:p w:rsidR="004B5D89" w:rsidRPr="004B5D89" w:rsidRDefault="004B5D89" w:rsidP="004B5D89">
      <w:pPr>
        <w:spacing w:line="360" w:lineRule="auto"/>
        <w:ind w:firstLine="480"/>
        <w:rPr>
          <w:sz w:val="24"/>
        </w:rPr>
      </w:pPr>
      <w:r w:rsidRPr="004B5D89">
        <w:rPr>
          <w:rFonts w:hint="eastAsia"/>
          <w:sz w:val="24"/>
        </w:rPr>
        <w:t>校准装置的温度分辨力为</w:t>
      </w:r>
      <w:r w:rsidRPr="004B5D89">
        <w:rPr>
          <w:sz w:val="24"/>
        </w:rPr>
        <w:t>0.1</w:t>
      </w:r>
      <w:r w:rsidRPr="004B5D89">
        <w:rPr>
          <w:rFonts w:ascii="宋体" w:hAnsi="宋体" w:hint="eastAsia"/>
          <w:sz w:val="24"/>
        </w:rPr>
        <w:t>℃</w:t>
      </w:r>
      <w:r w:rsidRPr="004B5D89">
        <w:rPr>
          <w:rFonts w:hint="eastAsia"/>
          <w:sz w:val="24"/>
        </w:rPr>
        <w:t>，其半宽度为</w:t>
      </w:r>
      <w:r w:rsidRPr="004B5D89">
        <w:rPr>
          <w:sz w:val="24"/>
        </w:rPr>
        <w:t>0.05</w:t>
      </w:r>
      <w:r w:rsidRPr="004B5D89">
        <w:rPr>
          <w:rFonts w:ascii="宋体" w:hAnsi="宋体" w:hint="eastAsia"/>
          <w:sz w:val="24"/>
        </w:rPr>
        <w:t>℃</w:t>
      </w:r>
      <w:r w:rsidRPr="004B5D89">
        <w:rPr>
          <w:rFonts w:hint="eastAsia"/>
          <w:sz w:val="24"/>
        </w:rPr>
        <w:t>，按均匀分布考虑。由此引入的不确定度为：</w:t>
      </w:r>
    </w:p>
    <w:p w:rsidR="004B5D89" w:rsidRPr="004B5D89" w:rsidRDefault="004B5D89" w:rsidP="004B5D89">
      <w:pPr>
        <w:spacing w:line="360" w:lineRule="auto"/>
        <w:jc w:val="center"/>
        <w:rPr>
          <w:sz w:val="24"/>
        </w:rPr>
      </w:pPr>
      <w:r w:rsidRPr="004B5D89">
        <w:rPr>
          <w:position w:val="-30"/>
          <w:sz w:val="24"/>
        </w:rPr>
        <w:object w:dxaOrig="2730" w:dyaOrig="705">
          <v:shape id="_x0000_i1086" type="#_x0000_t75" style="width:136.5pt;height:35.25pt" o:ole="">
            <v:imagedata r:id="rId140" o:title=""/>
          </v:shape>
          <o:OLEObject Type="Embed" ProgID="Equation.3" ShapeID="_x0000_i1086" DrawAspect="Content" ObjectID="_1722425618" r:id="rId141"/>
        </w:object>
      </w:r>
    </w:p>
    <w:p w:rsidR="004B5D89" w:rsidRPr="004B5D89" w:rsidRDefault="004B5D89" w:rsidP="004B5D89">
      <w:pPr>
        <w:spacing w:line="360" w:lineRule="auto"/>
        <w:ind w:firstLine="480"/>
        <w:rPr>
          <w:sz w:val="24"/>
        </w:rPr>
      </w:pPr>
      <w:r w:rsidRPr="004B5D89">
        <w:rPr>
          <w:rFonts w:hint="eastAsia"/>
          <w:sz w:val="24"/>
        </w:rPr>
        <w:t>不考虑上述各分量相关性，则：</w:t>
      </w:r>
    </w:p>
    <w:p w:rsidR="004B5D89" w:rsidRPr="004B5D89" w:rsidRDefault="004B5D89" w:rsidP="004B5D89">
      <w:pPr>
        <w:spacing w:line="360" w:lineRule="auto"/>
        <w:jc w:val="center"/>
        <w:rPr>
          <w:sz w:val="24"/>
        </w:rPr>
      </w:pPr>
      <w:r w:rsidRPr="004B5D89">
        <w:rPr>
          <w:position w:val="-10"/>
          <w:sz w:val="24"/>
        </w:rPr>
        <w:object w:dxaOrig="4950" w:dyaOrig="420">
          <v:shape id="_x0000_i1087" type="#_x0000_t75" style="width:247.5pt;height:21pt" o:ole="">
            <v:imagedata r:id="rId142" o:title=""/>
          </v:shape>
          <o:OLEObject Type="Embed" ProgID="Equation.3" ShapeID="_x0000_i1087" DrawAspect="Content" ObjectID="_1722425619" r:id="rId143"/>
        </w:object>
      </w:r>
    </w:p>
    <w:p w:rsidR="004B5D89" w:rsidRPr="004B5D89" w:rsidRDefault="00D27342" w:rsidP="004B5D89">
      <w:pPr>
        <w:spacing w:line="360" w:lineRule="auto"/>
        <w:rPr>
          <w:b/>
          <w:sz w:val="24"/>
        </w:rPr>
      </w:pPr>
      <w:r>
        <w:rPr>
          <w:b/>
          <w:sz w:val="24"/>
        </w:rPr>
        <w:t>B.2.</w:t>
      </w:r>
      <w:r w:rsidR="004B5D89" w:rsidRPr="004B5D89">
        <w:rPr>
          <w:b/>
          <w:sz w:val="24"/>
        </w:rPr>
        <w:t xml:space="preserve">5 </w:t>
      </w:r>
      <w:r w:rsidR="004B5D89" w:rsidRPr="004B5D89">
        <w:rPr>
          <w:rFonts w:hint="eastAsia"/>
          <w:b/>
          <w:sz w:val="24"/>
        </w:rPr>
        <w:t>合成标准不确定度</w:t>
      </w:r>
    </w:p>
    <w:p w:rsidR="004B5D89" w:rsidRPr="004B5D89" w:rsidRDefault="004B5D89" w:rsidP="004B5D89">
      <w:pPr>
        <w:spacing w:line="360" w:lineRule="auto"/>
        <w:ind w:firstLineChars="200" w:firstLine="480"/>
        <w:rPr>
          <w:sz w:val="24"/>
        </w:rPr>
      </w:pPr>
      <w:r w:rsidRPr="004B5D89">
        <w:rPr>
          <w:rFonts w:hint="eastAsia"/>
          <w:sz w:val="24"/>
        </w:rPr>
        <w:t>不确定度分量汇总见表</w:t>
      </w:r>
      <w:r w:rsidRPr="004B5D89">
        <w:rPr>
          <w:sz w:val="24"/>
        </w:rPr>
        <w:t>1</w:t>
      </w:r>
      <w:r w:rsidRPr="004B5D89">
        <w:rPr>
          <w:rFonts w:hint="eastAsia"/>
          <w:sz w:val="24"/>
        </w:rPr>
        <w:t>。</w:t>
      </w:r>
    </w:p>
    <w:p w:rsidR="004B5D89" w:rsidRPr="004B5D89" w:rsidRDefault="004B5D89" w:rsidP="004B5D89">
      <w:pPr>
        <w:spacing w:line="360" w:lineRule="auto"/>
        <w:jc w:val="center"/>
        <w:rPr>
          <w:szCs w:val="21"/>
        </w:rPr>
      </w:pPr>
      <w:r w:rsidRPr="004B5D89">
        <w:rPr>
          <w:rFonts w:hint="eastAsia"/>
          <w:szCs w:val="21"/>
        </w:rPr>
        <w:t>表</w:t>
      </w:r>
      <w:r w:rsidRPr="004B5D89">
        <w:rPr>
          <w:szCs w:val="21"/>
        </w:rPr>
        <w:t xml:space="preserve">1 </w:t>
      </w:r>
      <w:r w:rsidRPr="004B5D89">
        <w:rPr>
          <w:rFonts w:hint="eastAsia"/>
          <w:szCs w:val="21"/>
        </w:rPr>
        <w:t>不确定度分量汇总表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2552"/>
        <w:gridCol w:w="1275"/>
        <w:gridCol w:w="1560"/>
        <w:gridCol w:w="1559"/>
      </w:tblGrid>
      <w:tr w:rsidR="004B5D89" w:rsidRPr="004B5D89" w:rsidTr="004B5D89">
        <w:tc>
          <w:tcPr>
            <w:tcW w:w="138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rFonts w:hint="eastAsia"/>
                <w:szCs w:val="21"/>
              </w:rPr>
              <w:t>不确定度分</w:t>
            </w:r>
            <w:r w:rsidRPr="004B5D89">
              <w:rPr>
                <w:rFonts w:hint="eastAsia"/>
                <w:szCs w:val="21"/>
              </w:rPr>
              <w:lastRenderedPageBreak/>
              <w:t>量</w:t>
            </w:r>
            <w:r w:rsidRPr="004B5D89">
              <w:rPr>
                <w:position w:val="-12"/>
                <w:szCs w:val="21"/>
              </w:rPr>
              <w:object w:dxaOrig="555" w:dyaOrig="360">
                <v:shape id="_x0000_i1088" type="#_x0000_t75" style="width:27.75pt;height:18pt" o:ole="">
                  <v:imagedata r:id="rId144" o:title=""/>
                </v:shape>
                <o:OLEObject Type="Embed" ProgID="Equation.3" ShapeID="_x0000_i1088" DrawAspect="Content" ObjectID="_1722425620" r:id="rId145"/>
              </w:object>
            </w:r>
          </w:p>
        </w:tc>
        <w:tc>
          <w:tcPr>
            <w:tcW w:w="2552"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rFonts w:hint="eastAsia"/>
                <w:szCs w:val="21"/>
              </w:rPr>
              <w:lastRenderedPageBreak/>
              <w:t>不确定度来源</w:t>
            </w:r>
          </w:p>
        </w:tc>
        <w:tc>
          <w:tcPr>
            <w:tcW w:w="127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rFonts w:hint="eastAsia"/>
                <w:szCs w:val="21"/>
              </w:rPr>
              <w:t>标准不确定</w:t>
            </w:r>
            <w:r w:rsidRPr="004B5D89">
              <w:rPr>
                <w:rFonts w:hint="eastAsia"/>
                <w:szCs w:val="21"/>
              </w:rPr>
              <w:lastRenderedPageBreak/>
              <w:t>度值</w:t>
            </w:r>
          </w:p>
        </w:tc>
        <w:tc>
          <w:tcPr>
            <w:tcW w:w="1560"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position w:val="-30"/>
                <w:szCs w:val="21"/>
              </w:rPr>
              <w:object w:dxaOrig="255" w:dyaOrig="360">
                <v:shape id="_x0000_i1089" type="#_x0000_t75" style="width:12.75pt;height:18pt" o:ole="">
                  <v:imagedata r:id="rId100" o:title=""/>
                </v:shape>
                <o:OLEObject Type="Embed" ProgID="Equation.3" ShapeID="_x0000_i1089" DrawAspect="Content" ObjectID="_1722425621" r:id="rId146"/>
              </w:object>
            </w:r>
          </w:p>
        </w:tc>
        <w:tc>
          <w:tcPr>
            <w:tcW w:w="1559"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position w:val="-14"/>
                <w:szCs w:val="21"/>
              </w:rPr>
              <w:object w:dxaOrig="810" w:dyaOrig="450">
                <v:shape id="_x0000_i1090" type="#_x0000_t75" style="width:40.5pt;height:22.5pt" o:ole="">
                  <v:imagedata r:id="rId147" o:title=""/>
                </v:shape>
                <o:OLEObject Type="Embed" ProgID="Equation.3" ShapeID="_x0000_i1090" DrawAspect="Content" ObjectID="_1722425622" r:id="rId148"/>
              </w:object>
            </w:r>
          </w:p>
        </w:tc>
      </w:tr>
      <w:tr w:rsidR="004B5D89" w:rsidRPr="004B5D89" w:rsidTr="004B5D89">
        <w:tc>
          <w:tcPr>
            <w:tcW w:w="138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position w:val="-8"/>
                <w:szCs w:val="21"/>
              </w:rPr>
              <w:object w:dxaOrig="480" w:dyaOrig="375">
                <v:shape id="_x0000_i1091" type="#_x0000_t75" style="width:24pt;height:18.75pt" o:ole="">
                  <v:imagedata r:id="rId149" o:title=""/>
                </v:shape>
                <o:OLEObject Type="Embed" ProgID="Equation.3" ShapeID="_x0000_i1091" DrawAspect="Content" ObjectID="_1722425623" r:id="rId150"/>
              </w:object>
            </w:r>
          </w:p>
        </w:tc>
        <w:tc>
          <w:tcPr>
            <w:tcW w:w="2552"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rFonts w:hint="eastAsia"/>
                <w:szCs w:val="21"/>
              </w:rPr>
              <w:t>被校气象单元温度参数引入的标准不确定度分量</w:t>
            </w:r>
          </w:p>
        </w:tc>
        <w:tc>
          <w:tcPr>
            <w:tcW w:w="127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szCs w:val="21"/>
              </w:rPr>
              <w:t>0.07</w:t>
            </w:r>
            <w:r w:rsidRPr="004B5D89">
              <w:rPr>
                <w:rFonts w:ascii="宋体" w:hAnsi="宋体" w:hint="eastAsia"/>
                <w:sz w:val="24"/>
              </w:rPr>
              <w:t>℃</w:t>
            </w:r>
          </w:p>
        </w:tc>
        <w:tc>
          <w:tcPr>
            <w:tcW w:w="1560"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szCs w:val="21"/>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szCs w:val="21"/>
              </w:rPr>
              <w:t>0.07</w:t>
            </w:r>
            <w:r w:rsidRPr="004B5D89">
              <w:rPr>
                <w:rFonts w:ascii="宋体" w:hAnsi="宋体" w:hint="eastAsia"/>
                <w:sz w:val="24"/>
              </w:rPr>
              <w:t>℃</w:t>
            </w:r>
          </w:p>
        </w:tc>
      </w:tr>
      <w:tr w:rsidR="004B5D89" w:rsidRPr="004B5D89" w:rsidTr="004B5D89">
        <w:tc>
          <w:tcPr>
            <w:tcW w:w="138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position w:val="-10"/>
                <w:szCs w:val="21"/>
              </w:rPr>
              <w:object w:dxaOrig="585" w:dyaOrig="360">
                <v:shape id="_x0000_i1092" type="#_x0000_t75" style="width:29.25pt;height:18pt" o:ole="">
                  <v:imagedata r:id="rId151" o:title=""/>
                </v:shape>
                <o:OLEObject Type="Embed" ProgID="Equation.3" ShapeID="_x0000_i1092" DrawAspect="Content" ObjectID="_1722425624" r:id="rId152"/>
              </w:object>
            </w:r>
          </w:p>
        </w:tc>
        <w:tc>
          <w:tcPr>
            <w:tcW w:w="2552"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rFonts w:hint="eastAsia"/>
                <w:szCs w:val="21"/>
              </w:rPr>
              <w:t>校准装置的温度控制模块引入的不确定分量</w:t>
            </w:r>
          </w:p>
        </w:tc>
        <w:tc>
          <w:tcPr>
            <w:tcW w:w="127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szCs w:val="21"/>
              </w:rPr>
              <w:t>0.08</w:t>
            </w:r>
            <w:r w:rsidRPr="004B5D89">
              <w:rPr>
                <w:rFonts w:ascii="宋体" w:hAnsi="宋体" w:hint="eastAsia"/>
                <w:sz w:val="24"/>
              </w:rPr>
              <w:t>℃</w:t>
            </w:r>
          </w:p>
        </w:tc>
        <w:tc>
          <w:tcPr>
            <w:tcW w:w="1560"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szCs w:val="21"/>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szCs w:val="21"/>
              </w:rPr>
              <w:t>0.08</w:t>
            </w:r>
            <w:r w:rsidRPr="004B5D89">
              <w:rPr>
                <w:rFonts w:ascii="宋体" w:hAnsi="宋体" w:hint="eastAsia"/>
                <w:sz w:val="24"/>
              </w:rPr>
              <w:t>℃</w:t>
            </w:r>
          </w:p>
        </w:tc>
      </w:tr>
    </w:tbl>
    <w:p w:rsidR="004B5D89" w:rsidRPr="004B5D89" w:rsidRDefault="004B5D89" w:rsidP="004B5D89">
      <w:pPr>
        <w:spacing w:line="360" w:lineRule="auto"/>
        <w:ind w:firstLineChars="200" w:firstLine="480"/>
        <w:rPr>
          <w:position w:val="-14"/>
          <w:sz w:val="24"/>
        </w:rPr>
      </w:pPr>
      <w:r w:rsidRPr="004B5D89">
        <w:rPr>
          <w:rFonts w:hint="eastAsia"/>
          <w:sz w:val="24"/>
        </w:rPr>
        <w:t>合成标准不确定度为：</w:t>
      </w:r>
    </w:p>
    <w:p w:rsidR="004B5D89" w:rsidRPr="004B5D89" w:rsidRDefault="004B5D89" w:rsidP="004B5D89">
      <w:pPr>
        <w:spacing w:line="360" w:lineRule="auto"/>
        <w:jc w:val="center"/>
        <w:rPr>
          <w:sz w:val="24"/>
        </w:rPr>
      </w:pPr>
      <w:r w:rsidRPr="004B5D89">
        <w:rPr>
          <w:position w:val="-12"/>
          <w:sz w:val="24"/>
        </w:rPr>
        <w:object w:dxaOrig="5595" w:dyaOrig="450">
          <v:shape id="_x0000_i1093" type="#_x0000_t75" style="width:279.75pt;height:22.5pt" o:ole="">
            <v:imagedata r:id="rId153" o:title=""/>
          </v:shape>
          <o:OLEObject Type="Embed" ProgID="Equation.3" ShapeID="_x0000_i1093" DrawAspect="Content" ObjectID="_1722425625" r:id="rId154"/>
        </w:object>
      </w:r>
    </w:p>
    <w:p w:rsidR="004B5D89" w:rsidRPr="004B5D89" w:rsidRDefault="00D27342" w:rsidP="004B5D89">
      <w:pPr>
        <w:spacing w:line="360" w:lineRule="auto"/>
        <w:rPr>
          <w:b/>
          <w:sz w:val="24"/>
        </w:rPr>
      </w:pPr>
      <w:r>
        <w:rPr>
          <w:b/>
          <w:sz w:val="24"/>
        </w:rPr>
        <w:t>B.2.</w:t>
      </w:r>
      <w:r w:rsidR="004B5D89" w:rsidRPr="004B5D89">
        <w:rPr>
          <w:b/>
          <w:sz w:val="24"/>
        </w:rPr>
        <w:t xml:space="preserve">6 </w:t>
      </w:r>
      <w:r w:rsidR="004B5D89" w:rsidRPr="004B5D89">
        <w:rPr>
          <w:rFonts w:hint="eastAsia"/>
          <w:b/>
          <w:sz w:val="24"/>
        </w:rPr>
        <w:t>扩展不确定度</w:t>
      </w:r>
    </w:p>
    <w:p w:rsidR="004B5D89" w:rsidRPr="004B5D89" w:rsidRDefault="004B5D89" w:rsidP="004B5D89">
      <w:pPr>
        <w:spacing w:line="360" w:lineRule="auto"/>
        <w:ind w:firstLineChars="196" w:firstLine="470"/>
        <w:rPr>
          <w:b/>
          <w:sz w:val="24"/>
        </w:rPr>
      </w:pPr>
      <w:r w:rsidRPr="004B5D89">
        <w:rPr>
          <w:rFonts w:hint="eastAsia"/>
          <w:sz w:val="24"/>
        </w:rPr>
        <w:t>取包含因子</w:t>
      </w:r>
      <w:r w:rsidRPr="004B5D89">
        <w:rPr>
          <w:i/>
          <w:sz w:val="24"/>
        </w:rPr>
        <w:t>k</w:t>
      </w:r>
      <w:r w:rsidRPr="004B5D89">
        <w:rPr>
          <w:sz w:val="24"/>
        </w:rPr>
        <w:t>=2</w:t>
      </w:r>
      <w:r w:rsidRPr="004B5D89">
        <w:rPr>
          <w:rFonts w:hint="eastAsia"/>
          <w:sz w:val="24"/>
        </w:rPr>
        <w:t>，则：</w:t>
      </w:r>
    </w:p>
    <w:p w:rsidR="004B5D89" w:rsidRPr="004B5D89" w:rsidRDefault="004B5D89" w:rsidP="004B5D89">
      <w:pPr>
        <w:spacing w:line="360" w:lineRule="auto"/>
        <w:ind w:firstLineChars="200" w:firstLine="480"/>
        <w:rPr>
          <w:sz w:val="24"/>
        </w:rPr>
      </w:pPr>
      <w:r w:rsidRPr="004B5D89">
        <w:rPr>
          <w:position w:val="-10"/>
          <w:sz w:val="24"/>
        </w:rPr>
        <w:object w:dxaOrig="3675" w:dyaOrig="360">
          <v:shape id="_x0000_i1094" type="#_x0000_t75" style="width:183.75pt;height:18pt" o:ole="">
            <v:imagedata r:id="rId155" o:title=""/>
          </v:shape>
          <o:OLEObject Type="Embed" ProgID="Equation.3" ShapeID="_x0000_i1094" DrawAspect="Content" ObjectID="_1722425626" r:id="rId156"/>
        </w:object>
      </w:r>
    </w:p>
    <w:p w:rsidR="004B5D89" w:rsidRPr="004B5D89" w:rsidRDefault="00D27342" w:rsidP="004B5D89">
      <w:pPr>
        <w:spacing w:beforeLines="50" w:before="156" w:afterLines="50" w:after="156" w:line="360" w:lineRule="auto"/>
        <w:rPr>
          <w:b/>
          <w:sz w:val="24"/>
        </w:rPr>
      </w:pPr>
      <w:r>
        <w:rPr>
          <w:rFonts w:hint="eastAsia"/>
          <w:b/>
          <w:sz w:val="24"/>
        </w:rPr>
        <w:t>B.</w:t>
      </w:r>
      <w:r w:rsidR="004B5D89" w:rsidRPr="004B5D89">
        <w:rPr>
          <w:b/>
          <w:sz w:val="24"/>
        </w:rPr>
        <w:t xml:space="preserve">3 </w:t>
      </w:r>
      <w:r w:rsidR="004B5D89" w:rsidRPr="004B5D89">
        <w:rPr>
          <w:rFonts w:hint="eastAsia"/>
          <w:b/>
          <w:sz w:val="24"/>
        </w:rPr>
        <w:t>温度示值误差测量结果的不确定度评定</w:t>
      </w:r>
    </w:p>
    <w:p w:rsidR="004B5D89" w:rsidRPr="004B5D89" w:rsidRDefault="00D27342" w:rsidP="00D27342">
      <w:pPr>
        <w:spacing w:line="360" w:lineRule="auto"/>
        <w:rPr>
          <w:b/>
          <w:sz w:val="24"/>
        </w:rPr>
      </w:pPr>
      <w:r>
        <w:rPr>
          <w:rFonts w:hint="eastAsia"/>
          <w:b/>
          <w:sz w:val="24"/>
        </w:rPr>
        <w:t xml:space="preserve">B.3.1 </w:t>
      </w:r>
      <w:r w:rsidR="004B5D89" w:rsidRPr="004B5D89">
        <w:rPr>
          <w:rFonts w:hint="eastAsia"/>
          <w:b/>
          <w:sz w:val="24"/>
        </w:rPr>
        <w:t>测量方法</w:t>
      </w:r>
    </w:p>
    <w:p w:rsidR="004B5D89" w:rsidRPr="004B5D89" w:rsidRDefault="004B5D89" w:rsidP="004B5D89">
      <w:pPr>
        <w:spacing w:line="360" w:lineRule="auto"/>
        <w:ind w:firstLine="480"/>
        <w:rPr>
          <w:sz w:val="24"/>
        </w:rPr>
      </w:pPr>
      <w:r w:rsidRPr="004B5D89">
        <w:rPr>
          <w:rFonts w:hint="eastAsia"/>
          <w:sz w:val="24"/>
        </w:rPr>
        <w:t>将被校准气象单元放入校准装置的试验舱，根据校准点设定大气压力控制单元，当试验舱内大气压力达到校准点时（以</w:t>
      </w:r>
      <w:r w:rsidRPr="004B5D89">
        <w:rPr>
          <w:sz w:val="24"/>
        </w:rPr>
        <w:t xml:space="preserve">100 </w:t>
      </w:r>
      <w:proofErr w:type="spellStart"/>
      <w:r w:rsidRPr="004B5D89">
        <w:rPr>
          <w:sz w:val="24"/>
        </w:rPr>
        <w:t>kPa</w:t>
      </w:r>
      <w:proofErr w:type="spellEnd"/>
      <w:r w:rsidRPr="004B5D89">
        <w:rPr>
          <w:rFonts w:hint="eastAsia"/>
          <w:sz w:val="24"/>
        </w:rPr>
        <w:t>为例），读取校准装置大气压力示值和被校气象单元大气压力示值，按公式（</w:t>
      </w:r>
      <w:r w:rsidR="00D27342">
        <w:rPr>
          <w:rFonts w:hint="eastAsia"/>
          <w:sz w:val="24"/>
        </w:rPr>
        <w:t>B.</w:t>
      </w:r>
      <w:r w:rsidRPr="004B5D89">
        <w:rPr>
          <w:sz w:val="24"/>
        </w:rPr>
        <w:t>3</w:t>
      </w:r>
      <w:r w:rsidRPr="004B5D89">
        <w:rPr>
          <w:rFonts w:hint="eastAsia"/>
          <w:sz w:val="24"/>
        </w:rPr>
        <w:t>）计算其示值误差。</w:t>
      </w:r>
    </w:p>
    <w:p w:rsidR="004B5D89" w:rsidRPr="004B5D89" w:rsidRDefault="00D27342" w:rsidP="004B5D89">
      <w:pPr>
        <w:spacing w:line="360" w:lineRule="auto"/>
        <w:rPr>
          <w:b/>
          <w:sz w:val="24"/>
        </w:rPr>
      </w:pPr>
      <w:r>
        <w:rPr>
          <w:b/>
          <w:sz w:val="24"/>
        </w:rPr>
        <w:t>B.3.</w:t>
      </w:r>
      <w:r w:rsidR="004B5D89" w:rsidRPr="004B5D89">
        <w:rPr>
          <w:b/>
          <w:sz w:val="24"/>
        </w:rPr>
        <w:t xml:space="preserve">2 </w:t>
      </w:r>
      <w:r w:rsidR="004B5D89" w:rsidRPr="004B5D89">
        <w:rPr>
          <w:rFonts w:hint="eastAsia"/>
          <w:b/>
          <w:sz w:val="24"/>
        </w:rPr>
        <w:t>测量模型</w:t>
      </w:r>
    </w:p>
    <w:p w:rsidR="004B5D89" w:rsidRPr="004B5D89" w:rsidRDefault="004B5D89" w:rsidP="004B5D89">
      <w:pPr>
        <w:widowControl/>
        <w:wordWrap w:val="0"/>
        <w:autoSpaceDE w:val="0"/>
        <w:autoSpaceDN w:val="0"/>
        <w:ind w:firstLineChars="200" w:firstLine="420"/>
        <w:jc w:val="right"/>
        <w:rPr>
          <w:kern w:val="0"/>
          <w:szCs w:val="20"/>
        </w:rPr>
      </w:pPr>
      <w:r w:rsidRPr="004B5D89">
        <w:rPr>
          <w:rFonts w:ascii="宋体"/>
          <w:kern w:val="0"/>
          <w:position w:val="-10"/>
          <w:szCs w:val="20"/>
        </w:rPr>
        <w:object w:dxaOrig="1455" w:dyaOrig="405">
          <v:shape id="_x0000_i1095" type="#_x0000_t75" style="width:72.75pt;height:20.25pt" o:ole="">
            <v:imagedata r:id="rId157" o:title=""/>
          </v:shape>
          <o:OLEObject Type="Embed" ProgID="Equation.3" ShapeID="_x0000_i1095" DrawAspect="Content" ObjectID="_1722425627" r:id="rId158"/>
        </w:object>
      </w:r>
      <w:r w:rsidRPr="004B5D89">
        <w:rPr>
          <w:rFonts w:ascii="宋体" w:hint="eastAsia"/>
          <w:kern w:val="0"/>
          <w:sz w:val="20"/>
          <w:szCs w:val="20"/>
        </w:rPr>
        <w:t xml:space="preserve">  </w:t>
      </w:r>
      <w:r w:rsidRPr="004B5D89">
        <w:rPr>
          <w:kern w:val="0"/>
          <w:sz w:val="24"/>
        </w:rPr>
        <w:t xml:space="preserve">                               (</w:t>
      </w:r>
      <w:r w:rsidR="00D27342">
        <w:rPr>
          <w:rFonts w:hint="eastAsia"/>
          <w:kern w:val="0"/>
          <w:sz w:val="24"/>
        </w:rPr>
        <w:t>B.3</w:t>
      </w:r>
      <w:r w:rsidRPr="004B5D89">
        <w:rPr>
          <w:kern w:val="0"/>
          <w:sz w:val="24"/>
        </w:rPr>
        <w:t>)</w:t>
      </w:r>
    </w:p>
    <w:p w:rsidR="004B5D89" w:rsidRPr="004B5D89" w:rsidRDefault="004B5D89" w:rsidP="004B5D89">
      <w:pPr>
        <w:widowControl/>
        <w:autoSpaceDE w:val="0"/>
        <w:autoSpaceDN w:val="0"/>
        <w:ind w:firstLineChars="200" w:firstLine="480"/>
        <w:rPr>
          <w:kern w:val="0"/>
          <w:sz w:val="24"/>
        </w:rPr>
      </w:pPr>
      <w:r w:rsidRPr="004B5D89">
        <w:rPr>
          <w:rFonts w:hint="eastAsia"/>
          <w:kern w:val="0"/>
          <w:sz w:val="24"/>
        </w:rPr>
        <w:t>式中：</w:t>
      </w:r>
    </w:p>
    <w:p w:rsidR="004B5D89" w:rsidRPr="004B5D89" w:rsidRDefault="004B5D89" w:rsidP="004B5D89">
      <w:pPr>
        <w:widowControl/>
        <w:autoSpaceDE w:val="0"/>
        <w:autoSpaceDN w:val="0"/>
        <w:spacing w:line="360" w:lineRule="auto"/>
        <w:ind w:firstLineChars="200" w:firstLine="420"/>
        <w:rPr>
          <w:kern w:val="0"/>
          <w:sz w:val="24"/>
        </w:rPr>
      </w:pPr>
      <w:r w:rsidRPr="004B5D89">
        <w:rPr>
          <w:rFonts w:ascii="宋体"/>
          <w:kern w:val="0"/>
          <w:position w:val="-10"/>
          <w:szCs w:val="20"/>
        </w:rPr>
        <w:object w:dxaOrig="375" w:dyaOrig="300">
          <v:shape id="_x0000_i1096" type="#_x0000_t75" style="width:18.75pt;height:15pt" o:ole="">
            <v:imagedata r:id="rId159" o:title=""/>
          </v:shape>
          <o:OLEObject Type="Embed" ProgID="Equation.3" ShapeID="_x0000_i1096" DrawAspect="Content" ObjectID="_1722425628" r:id="rId160"/>
        </w:object>
      </w:r>
      <w:r w:rsidRPr="004B5D89">
        <w:rPr>
          <w:kern w:val="0"/>
          <w:sz w:val="24"/>
        </w:rPr>
        <w:t>--</w:t>
      </w:r>
      <w:r w:rsidRPr="004B5D89">
        <w:rPr>
          <w:rFonts w:hint="eastAsia"/>
          <w:kern w:val="0"/>
          <w:sz w:val="24"/>
        </w:rPr>
        <w:t>大气压力的示值误差，</w:t>
      </w:r>
      <w:proofErr w:type="spellStart"/>
      <w:r w:rsidRPr="004B5D89">
        <w:rPr>
          <w:rFonts w:ascii="宋体" w:hAnsi="宋体" w:hint="eastAsia"/>
          <w:kern w:val="0"/>
          <w:sz w:val="24"/>
          <w:szCs w:val="20"/>
        </w:rPr>
        <w:t>kPa</w:t>
      </w:r>
      <w:proofErr w:type="spellEnd"/>
      <w:r w:rsidRPr="004B5D89">
        <w:rPr>
          <w:rFonts w:hint="eastAsia"/>
          <w:kern w:val="0"/>
          <w:sz w:val="24"/>
        </w:rPr>
        <w:t>；</w:t>
      </w:r>
    </w:p>
    <w:p w:rsidR="004B5D89" w:rsidRPr="004B5D89" w:rsidRDefault="004B5D89" w:rsidP="004B5D89">
      <w:pPr>
        <w:widowControl/>
        <w:autoSpaceDE w:val="0"/>
        <w:autoSpaceDN w:val="0"/>
        <w:spacing w:line="360" w:lineRule="auto"/>
        <w:ind w:firstLineChars="200" w:firstLine="420"/>
        <w:rPr>
          <w:kern w:val="0"/>
          <w:sz w:val="24"/>
        </w:rPr>
      </w:pPr>
      <w:r w:rsidRPr="004B5D89">
        <w:rPr>
          <w:rFonts w:ascii="宋体"/>
          <w:kern w:val="0"/>
          <w:position w:val="-6"/>
          <w:szCs w:val="20"/>
        </w:rPr>
        <w:object w:dxaOrig="240" w:dyaOrig="375">
          <v:shape id="_x0000_i1097" type="#_x0000_t75" style="width:12pt;height:18.75pt" o:ole="">
            <v:imagedata r:id="rId161" o:title=""/>
          </v:shape>
          <o:OLEObject Type="Embed" ProgID="Equation.3" ShapeID="_x0000_i1097" DrawAspect="Content" ObjectID="_1722425629" r:id="rId162"/>
        </w:object>
      </w:r>
      <w:r w:rsidRPr="004B5D89">
        <w:rPr>
          <w:kern w:val="0"/>
          <w:sz w:val="24"/>
        </w:rPr>
        <w:t>--</w:t>
      </w:r>
      <w:r w:rsidRPr="004B5D89">
        <w:rPr>
          <w:rFonts w:hint="eastAsia"/>
          <w:kern w:val="0"/>
          <w:sz w:val="24"/>
        </w:rPr>
        <w:t>被校气象单元</w:t>
      </w:r>
      <w:r w:rsidRPr="004B5D89">
        <w:rPr>
          <w:kern w:val="0"/>
          <w:sz w:val="24"/>
        </w:rPr>
        <w:t>3</w:t>
      </w:r>
      <w:r w:rsidRPr="004B5D89">
        <w:rPr>
          <w:rFonts w:hint="eastAsia"/>
          <w:kern w:val="0"/>
          <w:sz w:val="24"/>
        </w:rPr>
        <w:t>次大气压力示值平均值，</w:t>
      </w:r>
      <w:proofErr w:type="spellStart"/>
      <w:r w:rsidRPr="004B5D89">
        <w:rPr>
          <w:rFonts w:ascii="宋体" w:hAnsi="宋体" w:hint="eastAsia"/>
          <w:kern w:val="0"/>
          <w:sz w:val="24"/>
          <w:szCs w:val="20"/>
        </w:rPr>
        <w:t>kPa</w:t>
      </w:r>
      <w:proofErr w:type="spellEnd"/>
      <w:r w:rsidRPr="004B5D89">
        <w:rPr>
          <w:rFonts w:hint="eastAsia"/>
          <w:kern w:val="0"/>
          <w:sz w:val="24"/>
        </w:rPr>
        <w:t>；</w:t>
      </w:r>
    </w:p>
    <w:p w:rsidR="004B5D89" w:rsidRPr="004B5D89" w:rsidRDefault="004B5D89" w:rsidP="004B5D89">
      <w:pPr>
        <w:widowControl/>
        <w:autoSpaceDE w:val="0"/>
        <w:autoSpaceDN w:val="0"/>
        <w:spacing w:line="360" w:lineRule="auto"/>
        <w:ind w:firstLineChars="200" w:firstLine="420"/>
        <w:rPr>
          <w:kern w:val="0"/>
          <w:sz w:val="24"/>
        </w:rPr>
      </w:pPr>
      <w:r w:rsidRPr="004B5D89">
        <w:rPr>
          <w:rFonts w:ascii="宋体"/>
          <w:kern w:val="0"/>
          <w:position w:val="-10"/>
          <w:szCs w:val="20"/>
        </w:rPr>
        <w:object w:dxaOrig="330" w:dyaOrig="360">
          <v:shape id="_x0000_i1098" type="#_x0000_t75" style="width:16.5pt;height:18pt" o:ole="">
            <v:imagedata r:id="rId163" o:title=""/>
          </v:shape>
          <o:OLEObject Type="Embed" ProgID="Equation.3" ShapeID="_x0000_i1098" DrawAspect="Content" ObjectID="_1722425630" r:id="rId164"/>
        </w:object>
      </w:r>
      <w:r w:rsidRPr="004B5D89">
        <w:rPr>
          <w:kern w:val="0"/>
          <w:sz w:val="24"/>
        </w:rPr>
        <w:t>--</w:t>
      </w:r>
      <w:r w:rsidRPr="004B5D89">
        <w:rPr>
          <w:rFonts w:hint="eastAsia"/>
          <w:kern w:val="0"/>
          <w:sz w:val="24"/>
        </w:rPr>
        <w:t>校准装置大气压力示值，</w:t>
      </w:r>
      <w:proofErr w:type="spellStart"/>
      <w:r w:rsidRPr="004B5D89">
        <w:rPr>
          <w:rFonts w:ascii="宋体" w:hAnsi="宋体" w:hint="eastAsia"/>
          <w:kern w:val="0"/>
          <w:sz w:val="24"/>
          <w:szCs w:val="20"/>
        </w:rPr>
        <w:t>kPa</w:t>
      </w:r>
      <w:proofErr w:type="spellEnd"/>
      <w:r w:rsidRPr="004B5D89">
        <w:rPr>
          <w:rFonts w:hint="eastAsia"/>
          <w:kern w:val="0"/>
          <w:sz w:val="24"/>
        </w:rPr>
        <w:t>。</w:t>
      </w:r>
    </w:p>
    <w:p w:rsidR="004B5D89" w:rsidRPr="004B5D89" w:rsidRDefault="00D27342" w:rsidP="004B5D89">
      <w:pPr>
        <w:spacing w:line="360" w:lineRule="auto"/>
        <w:rPr>
          <w:b/>
          <w:sz w:val="24"/>
        </w:rPr>
      </w:pPr>
      <w:r>
        <w:rPr>
          <w:b/>
          <w:sz w:val="24"/>
        </w:rPr>
        <w:t>B.3.</w:t>
      </w:r>
      <w:r w:rsidR="004B5D89" w:rsidRPr="004B5D89">
        <w:rPr>
          <w:b/>
          <w:sz w:val="24"/>
        </w:rPr>
        <w:t xml:space="preserve">3 </w:t>
      </w:r>
      <w:r w:rsidR="004B5D89" w:rsidRPr="004B5D89">
        <w:rPr>
          <w:rFonts w:hint="eastAsia"/>
          <w:b/>
          <w:sz w:val="24"/>
        </w:rPr>
        <w:t>方差和灵敏系数</w:t>
      </w:r>
    </w:p>
    <w:p w:rsidR="004B5D89" w:rsidRPr="004B5D89" w:rsidRDefault="004B5D89" w:rsidP="004B5D89">
      <w:pPr>
        <w:spacing w:line="360" w:lineRule="auto"/>
        <w:ind w:firstLine="480"/>
        <w:rPr>
          <w:sz w:val="24"/>
        </w:rPr>
      </w:pPr>
      <w:r w:rsidRPr="004B5D89">
        <w:rPr>
          <w:rFonts w:hint="eastAsia"/>
          <w:sz w:val="24"/>
        </w:rPr>
        <w:t>由式（</w:t>
      </w:r>
      <w:r w:rsidRPr="004B5D89">
        <w:rPr>
          <w:sz w:val="24"/>
        </w:rPr>
        <w:t>1</w:t>
      </w:r>
      <w:r w:rsidRPr="004B5D89">
        <w:rPr>
          <w:rFonts w:hint="eastAsia"/>
          <w:sz w:val="24"/>
        </w:rPr>
        <w:t>）得方差：</w:t>
      </w:r>
    </w:p>
    <w:p w:rsidR="004B5D89" w:rsidRPr="004B5D89" w:rsidRDefault="004B5D89" w:rsidP="004B5D89">
      <w:pPr>
        <w:spacing w:line="360" w:lineRule="auto"/>
        <w:ind w:firstLine="480"/>
        <w:jc w:val="center"/>
        <w:rPr>
          <w:sz w:val="24"/>
        </w:rPr>
      </w:pPr>
      <w:r w:rsidRPr="004B5D89">
        <w:rPr>
          <w:color w:val="FF0000"/>
          <w:sz w:val="24"/>
        </w:rPr>
        <w:t xml:space="preserve">   </w:t>
      </w:r>
      <w:r w:rsidRPr="004B5D89">
        <w:rPr>
          <w:color w:val="FF0000"/>
          <w:position w:val="-10"/>
          <w:sz w:val="24"/>
        </w:rPr>
        <w:object w:dxaOrig="3120" w:dyaOrig="390">
          <v:shape id="_x0000_i1099" type="#_x0000_t75" style="width:156pt;height:19.5pt" o:ole="">
            <v:imagedata r:id="rId165" o:title=""/>
          </v:shape>
          <o:OLEObject Type="Embed" ProgID="Equation.3" ShapeID="_x0000_i1099" DrawAspect="Content" ObjectID="_1722425631" r:id="rId166"/>
        </w:object>
      </w:r>
      <w:r w:rsidRPr="004B5D89">
        <w:rPr>
          <w:color w:val="FF0000"/>
          <w:sz w:val="24"/>
        </w:rPr>
        <w:t xml:space="preserve">           </w:t>
      </w:r>
      <w:r w:rsidRPr="004B5D89">
        <w:rPr>
          <w:sz w:val="24"/>
        </w:rPr>
        <w:t xml:space="preserve">       </w:t>
      </w:r>
    </w:p>
    <w:p w:rsidR="004B5D89" w:rsidRPr="004B5D89" w:rsidRDefault="004B5D89" w:rsidP="004B5D89">
      <w:pPr>
        <w:spacing w:line="360" w:lineRule="auto"/>
        <w:ind w:firstLine="480"/>
        <w:rPr>
          <w:sz w:val="24"/>
        </w:rPr>
      </w:pPr>
      <w:r w:rsidRPr="004B5D89">
        <w:rPr>
          <w:rFonts w:hint="eastAsia"/>
          <w:sz w:val="24"/>
        </w:rPr>
        <w:t>灵敏系数：</w:t>
      </w:r>
      <w:r w:rsidRPr="004B5D89">
        <w:rPr>
          <w:position w:val="-30"/>
          <w:sz w:val="24"/>
        </w:rPr>
        <w:object w:dxaOrig="1725" w:dyaOrig="705">
          <v:shape id="_x0000_i1100" type="#_x0000_t75" style="width:86.25pt;height:35.25pt" o:ole="">
            <v:imagedata r:id="rId167" o:title=""/>
          </v:shape>
          <o:OLEObject Type="Embed" ProgID="Equation.3" ShapeID="_x0000_i1100" DrawAspect="Content" ObjectID="_1722425632" r:id="rId168"/>
        </w:object>
      </w:r>
      <w:r w:rsidRPr="004B5D89">
        <w:rPr>
          <w:sz w:val="24"/>
        </w:rPr>
        <w:t xml:space="preserve">    </w:t>
      </w:r>
      <w:r w:rsidRPr="004B5D89">
        <w:rPr>
          <w:position w:val="-30"/>
          <w:sz w:val="24"/>
        </w:rPr>
        <w:object w:dxaOrig="1755" w:dyaOrig="690">
          <v:shape id="_x0000_i1101" type="#_x0000_t75" style="width:87.75pt;height:34.5pt" o:ole="">
            <v:imagedata r:id="rId169" o:title=""/>
          </v:shape>
          <o:OLEObject Type="Embed" ProgID="Equation.3" ShapeID="_x0000_i1101" DrawAspect="Content" ObjectID="_1722425633" r:id="rId170"/>
        </w:object>
      </w:r>
      <w:r w:rsidRPr="004B5D89">
        <w:rPr>
          <w:sz w:val="24"/>
        </w:rPr>
        <w:t xml:space="preserve">    </w:t>
      </w:r>
    </w:p>
    <w:p w:rsidR="004B5D89" w:rsidRPr="004B5D89" w:rsidRDefault="00D27342" w:rsidP="004B5D89">
      <w:pPr>
        <w:spacing w:line="360" w:lineRule="auto"/>
        <w:rPr>
          <w:b/>
          <w:sz w:val="24"/>
        </w:rPr>
      </w:pPr>
      <w:r>
        <w:rPr>
          <w:b/>
          <w:sz w:val="24"/>
        </w:rPr>
        <w:t>B.3.</w:t>
      </w:r>
      <w:r w:rsidR="004B5D89" w:rsidRPr="004B5D89">
        <w:rPr>
          <w:b/>
          <w:sz w:val="24"/>
        </w:rPr>
        <w:t xml:space="preserve">4 </w:t>
      </w:r>
      <w:r w:rsidR="004B5D89" w:rsidRPr="004B5D89">
        <w:rPr>
          <w:rFonts w:hint="eastAsia"/>
          <w:b/>
          <w:sz w:val="24"/>
        </w:rPr>
        <w:t>标准不确定度评定</w:t>
      </w:r>
    </w:p>
    <w:p w:rsidR="004B5D89" w:rsidRPr="004B5D89" w:rsidRDefault="00D27342" w:rsidP="004B5D89">
      <w:pPr>
        <w:spacing w:line="360" w:lineRule="auto"/>
        <w:rPr>
          <w:sz w:val="24"/>
        </w:rPr>
      </w:pPr>
      <w:r>
        <w:rPr>
          <w:sz w:val="24"/>
        </w:rPr>
        <w:lastRenderedPageBreak/>
        <w:t>B.3.</w:t>
      </w:r>
      <w:r w:rsidR="004B5D89" w:rsidRPr="004B5D89">
        <w:rPr>
          <w:sz w:val="24"/>
        </w:rPr>
        <w:t xml:space="preserve">4.1 </w:t>
      </w:r>
      <w:r w:rsidR="004B5D89" w:rsidRPr="004B5D89">
        <w:rPr>
          <w:rFonts w:hint="eastAsia"/>
          <w:sz w:val="24"/>
        </w:rPr>
        <w:t>被校气象单元引入大气压力示值的标准不确定度</w:t>
      </w:r>
    </w:p>
    <w:p w:rsidR="004B5D89" w:rsidRPr="004B5D89" w:rsidRDefault="004B5D89" w:rsidP="004B5D89">
      <w:pPr>
        <w:spacing w:line="360" w:lineRule="auto"/>
        <w:ind w:firstLine="480"/>
        <w:rPr>
          <w:sz w:val="24"/>
        </w:rPr>
      </w:pPr>
      <w:r w:rsidRPr="004B5D89">
        <w:rPr>
          <w:rFonts w:hint="eastAsia"/>
          <w:sz w:val="24"/>
        </w:rPr>
        <w:t>被校气象单元大气压力示值的不确定度主要来源于气象单元大气压力测量结果重复性及数显仪器的分辨力。由于气象单元大气压力测量重复性引入的标准不确定度与数显仪器的分辨力引入的标准不确定度属于同一种效应导致的不确定度，因此取二者的较大者。</w:t>
      </w:r>
    </w:p>
    <w:p w:rsidR="004B5D89" w:rsidRPr="004B5D89" w:rsidRDefault="00D27342" w:rsidP="004B5D89">
      <w:pPr>
        <w:spacing w:line="360" w:lineRule="auto"/>
        <w:rPr>
          <w:sz w:val="24"/>
        </w:rPr>
      </w:pPr>
      <w:r>
        <w:rPr>
          <w:sz w:val="24"/>
        </w:rPr>
        <w:t>B.3.</w:t>
      </w:r>
      <w:r w:rsidR="004B5D89" w:rsidRPr="004B5D89">
        <w:rPr>
          <w:sz w:val="24"/>
        </w:rPr>
        <w:t xml:space="preserve">4.1.1 </w:t>
      </w:r>
      <w:r w:rsidR="004B5D89" w:rsidRPr="004B5D89">
        <w:rPr>
          <w:rFonts w:hint="eastAsia"/>
          <w:sz w:val="24"/>
        </w:rPr>
        <w:t>测量重复性引入的不确定度</w:t>
      </w:r>
    </w:p>
    <w:p w:rsidR="004B5D89" w:rsidRPr="004B5D89" w:rsidRDefault="004B5D89" w:rsidP="004B5D89">
      <w:pPr>
        <w:spacing w:line="360" w:lineRule="auto"/>
        <w:ind w:firstLineChars="200" w:firstLine="480"/>
        <w:rPr>
          <w:sz w:val="24"/>
        </w:rPr>
      </w:pPr>
      <w:r w:rsidRPr="004B5D89">
        <w:rPr>
          <w:rFonts w:hint="eastAsia"/>
          <w:sz w:val="24"/>
        </w:rPr>
        <w:t>测量结果重复性可以通过连续重复测量得到的测量列，采用</w:t>
      </w:r>
      <w:r w:rsidRPr="004B5D89">
        <w:rPr>
          <w:sz w:val="24"/>
        </w:rPr>
        <w:t>A</w:t>
      </w:r>
      <w:r w:rsidRPr="004B5D89">
        <w:rPr>
          <w:rFonts w:hint="eastAsia"/>
          <w:sz w:val="24"/>
        </w:rPr>
        <w:t>类评定方法进行。</w:t>
      </w:r>
    </w:p>
    <w:p w:rsidR="004B5D89" w:rsidRPr="004B5D89" w:rsidRDefault="004B5D89" w:rsidP="004B5D89">
      <w:pPr>
        <w:spacing w:line="360" w:lineRule="auto"/>
        <w:ind w:firstLineChars="200" w:firstLine="480"/>
        <w:rPr>
          <w:sz w:val="24"/>
        </w:rPr>
      </w:pPr>
      <w:r w:rsidRPr="004B5D89">
        <w:rPr>
          <w:rFonts w:hint="eastAsia"/>
          <w:sz w:val="24"/>
        </w:rPr>
        <w:t>在校准装置的大气压力控制单元及被校气象单元正常工作条件下，等精度重复测量</w:t>
      </w:r>
      <w:r w:rsidRPr="004B5D89">
        <w:rPr>
          <w:sz w:val="24"/>
        </w:rPr>
        <w:t>10</w:t>
      </w:r>
      <w:r w:rsidRPr="004B5D89">
        <w:rPr>
          <w:rFonts w:hint="eastAsia"/>
          <w:sz w:val="24"/>
        </w:rPr>
        <w:t>次，数据如下：</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724"/>
        <w:gridCol w:w="725"/>
        <w:gridCol w:w="725"/>
        <w:gridCol w:w="724"/>
        <w:gridCol w:w="725"/>
        <w:gridCol w:w="725"/>
        <w:gridCol w:w="724"/>
        <w:gridCol w:w="725"/>
        <w:gridCol w:w="725"/>
        <w:gridCol w:w="725"/>
      </w:tblGrid>
      <w:tr w:rsidR="004B5D89" w:rsidRPr="004B5D89" w:rsidTr="004B5D89">
        <w:tc>
          <w:tcPr>
            <w:tcW w:w="1501"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rFonts w:hint="eastAsia"/>
                <w:sz w:val="24"/>
              </w:rPr>
              <w:t>测量次数</w:t>
            </w:r>
          </w:p>
        </w:tc>
        <w:tc>
          <w:tcPr>
            <w:tcW w:w="72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1</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2</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3</w:t>
            </w:r>
          </w:p>
        </w:tc>
        <w:tc>
          <w:tcPr>
            <w:tcW w:w="72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4</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5</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6</w:t>
            </w:r>
          </w:p>
        </w:tc>
        <w:tc>
          <w:tcPr>
            <w:tcW w:w="72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7</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8</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9</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sz w:val="24"/>
              </w:rPr>
              <w:t>10</w:t>
            </w:r>
          </w:p>
        </w:tc>
      </w:tr>
      <w:tr w:rsidR="004B5D89" w:rsidRPr="004B5D89" w:rsidTr="004B5D89">
        <w:tc>
          <w:tcPr>
            <w:tcW w:w="1501"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after="240" w:line="360" w:lineRule="auto"/>
              <w:jc w:val="center"/>
              <w:rPr>
                <w:sz w:val="24"/>
              </w:rPr>
            </w:pPr>
            <w:r w:rsidRPr="004B5D89">
              <w:rPr>
                <w:i/>
                <w:iCs/>
                <w:sz w:val="24"/>
              </w:rPr>
              <w:t>p</w:t>
            </w:r>
            <w:r w:rsidRPr="004B5D89">
              <w:rPr>
                <w:sz w:val="24"/>
              </w:rPr>
              <w:t xml:space="preserve"> /</w:t>
            </w:r>
            <w:proofErr w:type="spellStart"/>
            <w:r w:rsidRPr="004B5D89">
              <w:rPr>
                <w:rFonts w:ascii="宋体" w:hAnsi="宋体" w:hint="eastAsia"/>
                <w:sz w:val="24"/>
              </w:rPr>
              <w:t>kPa</w:t>
            </w:r>
            <w:proofErr w:type="spellEnd"/>
          </w:p>
        </w:tc>
        <w:tc>
          <w:tcPr>
            <w:tcW w:w="72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100.3 </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100.4 </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100.5 </w:t>
            </w:r>
          </w:p>
        </w:tc>
        <w:tc>
          <w:tcPr>
            <w:tcW w:w="72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100.7 </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100.3 </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100.5 </w:t>
            </w:r>
          </w:p>
        </w:tc>
        <w:tc>
          <w:tcPr>
            <w:tcW w:w="72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100.1 </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100.8 </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100.4 </w:t>
            </w:r>
          </w:p>
        </w:tc>
        <w:tc>
          <w:tcPr>
            <w:tcW w:w="72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jc w:val="center"/>
              <w:rPr>
                <w:color w:val="000000"/>
                <w:sz w:val="24"/>
              </w:rPr>
            </w:pPr>
            <w:r w:rsidRPr="004B5D89">
              <w:rPr>
                <w:color w:val="000000"/>
              </w:rPr>
              <w:t xml:space="preserve">100.8 </w:t>
            </w:r>
          </w:p>
        </w:tc>
      </w:tr>
    </w:tbl>
    <w:p w:rsidR="004B5D89" w:rsidRPr="004B5D89" w:rsidRDefault="004B5D89" w:rsidP="004B5D89">
      <w:pPr>
        <w:spacing w:line="360" w:lineRule="auto"/>
        <w:ind w:firstLineChars="200" w:firstLine="480"/>
        <w:rPr>
          <w:sz w:val="24"/>
        </w:rPr>
      </w:pPr>
      <w:r w:rsidRPr="004B5D89">
        <w:rPr>
          <w:i/>
          <w:iCs/>
          <w:color w:val="000000"/>
          <w:position w:val="-4"/>
          <w:sz w:val="24"/>
        </w:rPr>
        <w:object w:dxaOrig="195" w:dyaOrig="345">
          <v:shape id="_x0000_i1102" type="#_x0000_t75" style="width:9.75pt;height:17.25pt" o:ole="">
            <v:imagedata r:id="rId126" o:title=""/>
          </v:shape>
          <o:OLEObject Type="Embed" ProgID="Equation.3" ShapeID="_x0000_i1102" DrawAspect="Content" ObjectID="_1722425634" r:id="rId171"/>
        </w:object>
      </w:r>
      <w:r w:rsidRPr="004B5D89">
        <w:rPr>
          <w:color w:val="000000"/>
          <w:sz w:val="24"/>
        </w:rPr>
        <w:t xml:space="preserve"> =100.5 </w:t>
      </w:r>
      <w:proofErr w:type="spellStart"/>
      <w:r w:rsidRPr="004B5D89">
        <w:rPr>
          <w:rFonts w:ascii="宋体" w:hAnsi="宋体" w:hint="eastAsia"/>
          <w:sz w:val="24"/>
        </w:rPr>
        <w:t>kPa</w:t>
      </w:r>
      <w:proofErr w:type="spellEnd"/>
    </w:p>
    <w:p w:rsidR="004B5D89" w:rsidRPr="004B5D89" w:rsidRDefault="004B5D89" w:rsidP="004B5D89">
      <w:pPr>
        <w:spacing w:after="240" w:line="360" w:lineRule="auto"/>
        <w:ind w:firstLineChars="200" w:firstLine="480"/>
        <w:rPr>
          <w:sz w:val="24"/>
        </w:rPr>
      </w:pPr>
      <w:r w:rsidRPr="004B5D89">
        <w:rPr>
          <w:rFonts w:hint="eastAsia"/>
          <w:sz w:val="24"/>
        </w:rPr>
        <w:t>被校气象单元单次测量实验标准差为：</w:t>
      </w:r>
    </w:p>
    <w:p w:rsidR="004B5D89" w:rsidRPr="004B5D89" w:rsidRDefault="004B5D89" w:rsidP="004B5D89">
      <w:pPr>
        <w:spacing w:line="360" w:lineRule="auto"/>
        <w:rPr>
          <w:sz w:val="24"/>
        </w:rPr>
      </w:pPr>
      <w:r w:rsidRPr="004B5D89">
        <w:rPr>
          <w:color w:val="FF6600"/>
          <w:sz w:val="24"/>
        </w:rPr>
        <w:t xml:space="preserve">                      </w:t>
      </w:r>
      <w:r w:rsidRPr="004B5D89">
        <w:rPr>
          <w:color w:val="FF6600"/>
          <w:position w:val="-26"/>
          <w:sz w:val="24"/>
        </w:rPr>
        <w:object w:dxaOrig="2040" w:dyaOrig="1050">
          <v:shape id="_x0000_i1103" type="#_x0000_t75" style="width:102pt;height:52.5pt" o:ole="">
            <v:imagedata r:id="rId172" o:title=""/>
          </v:shape>
          <o:OLEObject Type="Embed" ProgID="Equation.3" ShapeID="_x0000_i1103" DrawAspect="Content" ObjectID="_1722425635" r:id="rId173"/>
        </w:object>
      </w:r>
      <w:r w:rsidRPr="004B5D89">
        <w:rPr>
          <w:color w:val="000000"/>
          <w:sz w:val="24"/>
        </w:rPr>
        <w:t xml:space="preserve">=0.23 </w:t>
      </w:r>
      <w:proofErr w:type="spellStart"/>
      <w:r w:rsidRPr="004B5D89">
        <w:rPr>
          <w:rFonts w:ascii="宋体" w:hAnsi="宋体" w:hint="eastAsia"/>
          <w:sz w:val="24"/>
        </w:rPr>
        <w:t>kPa</w:t>
      </w:r>
      <w:proofErr w:type="spellEnd"/>
    </w:p>
    <w:p w:rsidR="004B5D89" w:rsidRPr="004B5D89" w:rsidRDefault="004B5D89" w:rsidP="004B5D89">
      <w:pPr>
        <w:spacing w:line="360" w:lineRule="auto"/>
        <w:ind w:firstLine="480"/>
        <w:rPr>
          <w:sz w:val="24"/>
        </w:rPr>
      </w:pPr>
      <w:r w:rsidRPr="004B5D89">
        <w:rPr>
          <w:rFonts w:hint="eastAsia"/>
          <w:sz w:val="24"/>
        </w:rPr>
        <w:t>实际测量时，在重复条件下连续测量</w:t>
      </w:r>
      <w:r w:rsidRPr="004B5D89">
        <w:rPr>
          <w:sz w:val="24"/>
        </w:rPr>
        <w:t>3</w:t>
      </w:r>
      <w:r w:rsidRPr="004B5D89">
        <w:rPr>
          <w:rFonts w:hint="eastAsia"/>
          <w:sz w:val="24"/>
        </w:rPr>
        <w:t>次，以</w:t>
      </w:r>
      <w:r w:rsidRPr="004B5D89">
        <w:rPr>
          <w:sz w:val="24"/>
        </w:rPr>
        <w:t>3</w:t>
      </w:r>
      <w:r w:rsidRPr="004B5D89">
        <w:rPr>
          <w:rFonts w:hint="eastAsia"/>
          <w:sz w:val="24"/>
        </w:rPr>
        <w:t>次测量的算术平均值作为测量结果，则可得气象单元大气压力测量结果重复性引入的标准不确定度为：</w:t>
      </w:r>
    </w:p>
    <w:p w:rsidR="004B5D89" w:rsidRPr="004B5D89" w:rsidRDefault="004B5D89" w:rsidP="004B5D89">
      <w:pPr>
        <w:spacing w:line="360" w:lineRule="auto"/>
        <w:jc w:val="center"/>
        <w:rPr>
          <w:sz w:val="24"/>
        </w:rPr>
      </w:pPr>
      <w:r w:rsidRPr="004B5D89">
        <w:rPr>
          <w:position w:val="-30"/>
          <w:sz w:val="24"/>
        </w:rPr>
        <w:object w:dxaOrig="2760" w:dyaOrig="690">
          <v:shape id="_x0000_i1104" type="#_x0000_t75" style="width:138pt;height:34.5pt" o:ole="">
            <v:imagedata r:id="rId174" o:title=""/>
          </v:shape>
          <o:OLEObject Type="Embed" ProgID="Equation.3" ShapeID="_x0000_i1104" DrawAspect="Content" ObjectID="_1722425636" r:id="rId175"/>
        </w:object>
      </w:r>
    </w:p>
    <w:p w:rsidR="004B5D89" w:rsidRPr="004B5D89" w:rsidRDefault="00D27342" w:rsidP="004B5D89">
      <w:pPr>
        <w:spacing w:line="360" w:lineRule="auto"/>
        <w:rPr>
          <w:sz w:val="24"/>
        </w:rPr>
      </w:pPr>
      <w:r>
        <w:rPr>
          <w:sz w:val="24"/>
        </w:rPr>
        <w:t>B.3.</w:t>
      </w:r>
      <w:r w:rsidR="004B5D89" w:rsidRPr="004B5D89">
        <w:rPr>
          <w:sz w:val="24"/>
        </w:rPr>
        <w:t xml:space="preserve">4.1.2 </w:t>
      </w:r>
      <w:r w:rsidR="004B5D89" w:rsidRPr="004B5D89">
        <w:rPr>
          <w:rFonts w:hint="eastAsia"/>
          <w:sz w:val="24"/>
        </w:rPr>
        <w:t>被校气象单元大气压力数显分辨力引入的标准不确定度</w:t>
      </w:r>
    </w:p>
    <w:p w:rsidR="004B5D89" w:rsidRPr="004B5D89" w:rsidRDefault="004B5D89" w:rsidP="004B5D89">
      <w:pPr>
        <w:spacing w:line="360" w:lineRule="auto"/>
        <w:ind w:firstLine="480"/>
        <w:rPr>
          <w:sz w:val="24"/>
        </w:rPr>
      </w:pPr>
      <w:r w:rsidRPr="004B5D89">
        <w:rPr>
          <w:rFonts w:hint="eastAsia"/>
          <w:sz w:val="24"/>
        </w:rPr>
        <w:t>气象单元大气压力的分辨力为</w:t>
      </w:r>
      <w:r w:rsidRPr="004B5D89">
        <w:rPr>
          <w:sz w:val="24"/>
        </w:rPr>
        <w:t xml:space="preserve">0.1 </w:t>
      </w:r>
      <w:proofErr w:type="spellStart"/>
      <w:r w:rsidRPr="004B5D89">
        <w:rPr>
          <w:rFonts w:ascii="宋体" w:hAnsi="宋体" w:hint="eastAsia"/>
          <w:sz w:val="24"/>
        </w:rPr>
        <w:t>kPa</w:t>
      </w:r>
      <w:proofErr w:type="spellEnd"/>
      <w:r w:rsidRPr="004B5D89">
        <w:rPr>
          <w:rFonts w:hint="eastAsia"/>
          <w:sz w:val="24"/>
        </w:rPr>
        <w:t>，其量化误差以等概率分布落在宽度为</w:t>
      </w:r>
      <w:r w:rsidRPr="004B5D89">
        <w:rPr>
          <w:sz w:val="24"/>
        </w:rPr>
        <w:t xml:space="preserve">0.05 </w:t>
      </w:r>
      <w:proofErr w:type="spellStart"/>
      <w:r w:rsidRPr="004B5D89">
        <w:rPr>
          <w:rFonts w:ascii="宋体" w:hAnsi="宋体" w:hint="eastAsia"/>
          <w:sz w:val="24"/>
        </w:rPr>
        <w:t>kPa</w:t>
      </w:r>
      <w:proofErr w:type="spellEnd"/>
      <w:r w:rsidRPr="004B5D89">
        <w:rPr>
          <w:rFonts w:hint="eastAsia"/>
          <w:sz w:val="24"/>
        </w:rPr>
        <w:t>的区间内，按均匀分布考虑。其引入的标准不确定度为：</w:t>
      </w:r>
    </w:p>
    <w:p w:rsidR="004B5D89" w:rsidRPr="004B5D89" w:rsidRDefault="004B5D89" w:rsidP="004B5D89">
      <w:pPr>
        <w:spacing w:line="360" w:lineRule="auto"/>
        <w:jc w:val="center"/>
        <w:rPr>
          <w:sz w:val="24"/>
        </w:rPr>
      </w:pPr>
      <w:r w:rsidRPr="004B5D89">
        <w:rPr>
          <w:position w:val="-30"/>
          <w:sz w:val="24"/>
        </w:rPr>
        <w:object w:dxaOrig="2925" w:dyaOrig="705">
          <v:shape id="_x0000_i1105" type="#_x0000_t75" style="width:146.25pt;height:35.25pt" o:ole="">
            <v:imagedata r:id="rId176" o:title=""/>
          </v:shape>
          <o:OLEObject Type="Embed" ProgID="Equation.3" ShapeID="_x0000_i1105" DrawAspect="Content" ObjectID="_1722425637" r:id="rId177"/>
        </w:object>
      </w:r>
    </w:p>
    <w:p w:rsidR="004B5D89" w:rsidRPr="004B5D89" w:rsidRDefault="004B5D89" w:rsidP="004B5D89">
      <w:pPr>
        <w:spacing w:line="360" w:lineRule="auto"/>
        <w:ind w:firstLineChars="200" w:firstLine="480"/>
        <w:rPr>
          <w:sz w:val="24"/>
        </w:rPr>
      </w:pPr>
      <w:r w:rsidRPr="004B5D89">
        <w:rPr>
          <w:rFonts w:hint="eastAsia"/>
          <w:sz w:val="24"/>
        </w:rPr>
        <w:t>以上两项取大者，则：</w:t>
      </w:r>
      <w:r w:rsidRPr="004B5D89">
        <w:rPr>
          <w:position w:val="-8"/>
          <w:sz w:val="24"/>
        </w:rPr>
        <w:object w:dxaOrig="1815" w:dyaOrig="375">
          <v:shape id="_x0000_i1106" type="#_x0000_t75" style="width:90.75pt;height:18.75pt" o:ole="">
            <v:imagedata r:id="rId178" o:title=""/>
          </v:shape>
          <o:OLEObject Type="Embed" ProgID="Equation.3" ShapeID="_x0000_i1106" DrawAspect="Content" ObjectID="_1722425638" r:id="rId179"/>
        </w:object>
      </w:r>
    </w:p>
    <w:p w:rsidR="004B5D89" w:rsidRPr="004B5D89" w:rsidRDefault="00D27342" w:rsidP="004B5D89">
      <w:pPr>
        <w:spacing w:line="360" w:lineRule="auto"/>
        <w:rPr>
          <w:sz w:val="24"/>
        </w:rPr>
      </w:pPr>
      <w:r>
        <w:rPr>
          <w:sz w:val="24"/>
        </w:rPr>
        <w:t>B.3.</w:t>
      </w:r>
      <w:r w:rsidR="004B5D89" w:rsidRPr="004B5D89">
        <w:rPr>
          <w:sz w:val="24"/>
        </w:rPr>
        <w:t xml:space="preserve">4.2  </w:t>
      </w:r>
      <w:r w:rsidR="004B5D89" w:rsidRPr="004B5D89">
        <w:rPr>
          <w:rFonts w:hint="eastAsia"/>
          <w:sz w:val="24"/>
        </w:rPr>
        <w:t>校准装置的大气压力控制模块的标准不确定度</w:t>
      </w:r>
    </w:p>
    <w:p w:rsidR="004B5D89" w:rsidRPr="004B5D89" w:rsidRDefault="00D27342" w:rsidP="004B5D89">
      <w:pPr>
        <w:spacing w:line="360" w:lineRule="auto"/>
        <w:rPr>
          <w:sz w:val="24"/>
        </w:rPr>
      </w:pPr>
      <w:r>
        <w:rPr>
          <w:sz w:val="24"/>
        </w:rPr>
        <w:t>B.3.</w:t>
      </w:r>
      <w:r w:rsidR="004B5D89" w:rsidRPr="004B5D89">
        <w:rPr>
          <w:sz w:val="24"/>
        </w:rPr>
        <w:t xml:space="preserve">4.2.1 </w:t>
      </w:r>
      <w:r w:rsidR="004B5D89" w:rsidRPr="004B5D89">
        <w:rPr>
          <w:rFonts w:hint="eastAsia"/>
          <w:sz w:val="24"/>
        </w:rPr>
        <w:t>校准装置的大气压力控制模块引入的标准不确定度</w:t>
      </w:r>
    </w:p>
    <w:p w:rsidR="004B5D89" w:rsidRPr="004B5D89" w:rsidRDefault="004B5D89" w:rsidP="004B5D89">
      <w:pPr>
        <w:spacing w:line="360" w:lineRule="auto"/>
        <w:ind w:firstLine="480"/>
        <w:rPr>
          <w:sz w:val="24"/>
        </w:rPr>
      </w:pPr>
      <w:r w:rsidRPr="004B5D89">
        <w:rPr>
          <w:rFonts w:hint="eastAsia"/>
          <w:sz w:val="24"/>
        </w:rPr>
        <w:lastRenderedPageBreak/>
        <w:t>根据校准装置的大气压力控制模块要求，</w:t>
      </w:r>
      <w:r w:rsidRPr="004B5D89">
        <w:rPr>
          <w:i/>
          <w:sz w:val="24"/>
        </w:rPr>
        <w:t>U</w:t>
      </w:r>
      <w:r w:rsidRPr="004B5D89">
        <w:rPr>
          <w:sz w:val="24"/>
        </w:rPr>
        <w:t xml:space="preserve">=0.1 </w:t>
      </w:r>
      <w:proofErr w:type="spellStart"/>
      <w:r w:rsidRPr="004B5D89">
        <w:rPr>
          <w:rFonts w:ascii="宋体" w:hAnsi="宋体" w:hint="eastAsia"/>
          <w:sz w:val="24"/>
        </w:rPr>
        <w:t>kPa</w:t>
      </w:r>
      <w:proofErr w:type="spellEnd"/>
      <w:r w:rsidRPr="004B5D89">
        <w:rPr>
          <w:sz w:val="24"/>
        </w:rPr>
        <w:t xml:space="preserve">  </w:t>
      </w:r>
      <w:r w:rsidRPr="004B5D89">
        <w:rPr>
          <w:i/>
          <w:sz w:val="24"/>
        </w:rPr>
        <w:t>k</w:t>
      </w:r>
      <w:r w:rsidRPr="004B5D89">
        <w:rPr>
          <w:sz w:val="24"/>
        </w:rPr>
        <w:t>=2</w:t>
      </w:r>
      <w:r w:rsidRPr="004B5D89">
        <w:rPr>
          <w:rFonts w:hint="eastAsia"/>
          <w:sz w:val="24"/>
        </w:rPr>
        <w:t>。则：</w:t>
      </w:r>
    </w:p>
    <w:p w:rsidR="004B5D89" w:rsidRPr="004B5D89" w:rsidRDefault="004B5D89" w:rsidP="004B5D89">
      <w:pPr>
        <w:spacing w:line="360" w:lineRule="auto"/>
        <w:jc w:val="center"/>
        <w:rPr>
          <w:sz w:val="24"/>
        </w:rPr>
      </w:pPr>
      <w:r w:rsidRPr="004B5D89">
        <w:rPr>
          <w:position w:val="-30"/>
          <w:sz w:val="24"/>
        </w:rPr>
        <w:object w:dxaOrig="2790" w:dyaOrig="645">
          <v:shape id="_x0000_i1107" type="#_x0000_t75" style="width:139.5pt;height:32.25pt" o:ole="">
            <v:imagedata r:id="rId180" o:title=""/>
          </v:shape>
          <o:OLEObject Type="Embed" ProgID="Equation.3" ShapeID="_x0000_i1107" DrawAspect="Content" ObjectID="_1722425639" r:id="rId181"/>
        </w:object>
      </w:r>
    </w:p>
    <w:p w:rsidR="004B5D89" w:rsidRPr="004B5D89" w:rsidRDefault="00D27342" w:rsidP="004B5D89">
      <w:pPr>
        <w:spacing w:line="360" w:lineRule="auto"/>
        <w:rPr>
          <w:sz w:val="24"/>
        </w:rPr>
      </w:pPr>
      <w:r>
        <w:rPr>
          <w:sz w:val="24"/>
        </w:rPr>
        <w:t>B.3.</w:t>
      </w:r>
      <w:r w:rsidR="004B5D89" w:rsidRPr="004B5D89">
        <w:rPr>
          <w:sz w:val="24"/>
        </w:rPr>
        <w:t xml:space="preserve">4.2.2 </w:t>
      </w:r>
      <w:r w:rsidR="004B5D89" w:rsidRPr="004B5D89">
        <w:rPr>
          <w:rFonts w:hint="eastAsia"/>
          <w:sz w:val="24"/>
        </w:rPr>
        <w:t>校准装置的大气压力分辨力引入的不确定度</w:t>
      </w:r>
    </w:p>
    <w:p w:rsidR="004B5D89" w:rsidRPr="004B5D89" w:rsidRDefault="004B5D89" w:rsidP="004B5D89">
      <w:pPr>
        <w:spacing w:line="360" w:lineRule="auto"/>
        <w:ind w:firstLine="480"/>
        <w:rPr>
          <w:sz w:val="24"/>
        </w:rPr>
      </w:pPr>
      <w:r w:rsidRPr="004B5D89">
        <w:rPr>
          <w:rFonts w:hint="eastAsia"/>
          <w:sz w:val="24"/>
        </w:rPr>
        <w:t>校准装置的大气压力分辨力为</w:t>
      </w:r>
      <w:r w:rsidRPr="004B5D89">
        <w:rPr>
          <w:sz w:val="24"/>
        </w:rPr>
        <w:t xml:space="preserve">0.1 </w:t>
      </w:r>
      <w:proofErr w:type="spellStart"/>
      <w:r w:rsidRPr="004B5D89">
        <w:rPr>
          <w:rFonts w:ascii="宋体" w:hAnsi="宋体" w:hint="eastAsia"/>
          <w:sz w:val="24"/>
        </w:rPr>
        <w:t>kPa</w:t>
      </w:r>
      <w:proofErr w:type="spellEnd"/>
      <w:r w:rsidRPr="004B5D89">
        <w:rPr>
          <w:rFonts w:hint="eastAsia"/>
          <w:sz w:val="24"/>
        </w:rPr>
        <w:t>，其半宽度为</w:t>
      </w:r>
      <w:r w:rsidRPr="004B5D89">
        <w:rPr>
          <w:sz w:val="24"/>
        </w:rPr>
        <w:t xml:space="preserve">0.05 </w:t>
      </w:r>
      <w:proofErr w:type="spellStart"/>
      <w:r w:rsidRPr="004B5D89">
        <w:rPr>
          <w:rFonts w:ascii="宋体" w:hAnsi="宋体" w:hint="eastAsia"/>
          <w:sz w:val="24"/>
        </w:rPr>
        <w:t>kPa</w:t>
      </w:r>
      <w:proofErr w:type="spellEnd"/>
      <w:r w:rsidRPr="004B5D89">
        <w:rPr>
          <w:rFonts w:hint="eastAsia"/>
          <w:sz w:val="24"/>
        </w:rPr>
        <w:t>，按均匀分布考虑。由此引入的不确定度为：</w:t>
      </w:r>
    </w:p>
    <w:p w:rsidR="004B5D89" w:rsidRPr="004B5D89" w:rsidRDefault="004B5D89" w:rsidP="004B5D89">
      <w:pPr>
        <w:spacing w:line="360" w:lineRule="auto"/>
        <w:jc w:val="center"/>
        <w:rPr>
          <w:sz w:val="24"/>
        </w:rPr>
      </w:pPr>
      <w:r w:rsidRPr="004B5D89">
        <w:rPr>
          <w:position w:val="-30"/>
          <w:sz w:val="24"/>
        </w:rPr>
        <w:object w:dxaOrig="3060" w:dyaOrig="705">
          <v:shape id="_x0000_i1108" type="#_x0000_t75" style="width:153pt;height:35.25pt" o:ole="">
            <v:imagedata r:id="rId182" o:title=""/>
          </v:shape>
          <o:OLEObject Type="Embed" ProgID="Equation.3" ShapeID="_x0000_i1108" DrawAspect="Content" ObjectID="_1722425640" r:id="rId183"/>
        </w:object>
      </w:r>
    </w:p>
    <w:p w:rsidR="004B5D89" w:rsidRPr="004B5D89" w:rsidRDefault="004B5D89" w:rsidP="004B5D89">
      <w:pPr>
        <w:spacing w:line="360" w:lineRule="auto"/>
        <w:ind w:firstLine="480"/>
        <w:rPr>
          <w:sz w:val="24"/>
        </w:rPr>
      </w:pPr>
      <w:r w:rsidRPr="004B5D89">
        <w:rPr>
          <w:rFonts w:hint="eastAsia"/>
          <w:sz w:val="24"/>
        </w:rPr>
        <w:t>不考虑上述各分量相关性，则：</w:t>
      </w:r>
    </w:p>
    <w:p w:rsidR="004B5D89" w:rsidRPr="004B5D89" w:rsidRDefault="004B5D89" w:rsidP="004B5D89">
      <w:pPr>
        <w:spacing w:line="360" w:lineRule="auto"/>
        <w:jc w:val="center"/>
        <w:rPr>
          <w:sz w:val="24"/>
        </w:rPr>
      </w:pPr>
      <w:r w:rsidRPr="004B5D89">
        <w:rPr>
          <w:position w:val="-10"/>
          <w:sz w:val="24"/>
        </w:rPr>
        <w:object w:dxaOrig="4365" w:dyaOrig="420">
          <v:shape id="_x0000_i1109" type="#_x0000_t75" style="width:218.25pt;height:21pt" o:ole="">
            <v:imagedata r:id="rId184" o:title=""/>
          </v:shape>
          <o:OLEObject Type="Embed" ProgID="Equation.3" ShapeID="_x0000_i1109" DrawAspect="Content" ObjectID="_1722425641" r:id="rId185"/>
        </w:object>
      </w:r>
    </w:p>
    <w:p w:rsidR="004B5D89" w:rsidRPr="004B5D89" w:rsidRDefault="00D27342" w:rsidP="004B5D89">
      <w:pPr>
        <w:spacing w:line="360" w:lineRule="auto"/>
        <w:rPr>
          <w:b/>
          <w:sz w:val="24"/>
        </w:rPr>
      </w:pPr>
      <w:r>
        <w:rPr>
          <w:b/>
          <w:sz w:val="24"/>
        </w:rPr>
        <w:t>B.3.</w:t>
      </w:r>
      <w:r w:rsidR="004B5D89" w:rsidRPr="004B5D89">
        <w:rPr>
          <w:b/>
          <w:sz w:val="24"/>
        </w:rPr>
        <w:t xml:space="preserve">5 </w:t>
      </w:r>
      <w:r w:rsidR="004B5D89" w:rsidRPr="004B5D89">
        <w:rPr>
          <w:rFonts w:hint="eastAsia"/>
          <w:b/>
          <w:sz w:val="24"/>
        </w:rPr>
        <w:t>合成标准不确定度</w:t>
      </w:r>
    </w:p>
    <w:p w:rsidR="004B5D89" w:rsidRPr="004B5D89" w:rsidRDefault="004B5D89" w:rsidP="004B5D89">
      <w:pPr>
        <w:spacing w:line="360" w:lineRule="auto"/>
        <w:ind w:firstLineChars="200" w:firstLine="480"/>
        <w:rPr>
          <w:sz w:val="24"/>
        </w:rPr>
      </w:pPr>
      <w:r w:rsidRPr="004B5D89">
        <w:rPr>
          <w:rFonts w:hint="eastAsia"/>
          <w:sz w:val="24"/>
        </w:rPr>
        <w:t>不确定度分量汇总见表</w:t>
      </w:r>
      <w:r w:rsidRPr="004B5D89">
        <w:rPr>
          <w:sz w:val="24"/>
        </w:rPr>
        <w:t>1</w:t>
      </w:r>
      <w:r w:rsidRPr="004B5D89">
        <w:rPr>
          <w:rFonts w:hint="eastAsia"/>
          <w:sz w:val="24"/>
        </w:rPr>
        <w:t>。</w:t>
      </w:r>
    </w:p>
    <w:p w:rsidR="004B5D89" w:rsidRPr="004B5D89" w:rsidRDefault="004B5D89" w:rsidP="004B5D89">
      <w:pPr>
        <w:spacing w:line="360" w:lineRule="auto"/>
        <w:jc w:val="center"/>
        <w:rPr>
          <w:szCs w:val="21"/>
        </w:rPr>
      </w:pPr>
      <w:r w:rsidRPr="004B5D89">
        <w:rPr>
          <w:rFonts w:hint="eastAsia"/>
          <w:szCs w:val="21"/>
        </w:rPr>
        <w:t>表</w:t>
      </w:r>
      <w:r w:rsidRPr="004B5D89">
        <w:rPr>
          <w:szCs w:val="21"/>
        </w:rPr>
        <w:t xml:space="preserve">1 </w:t>
      </w:r>
      <w:r w:rsidRPr="004B5D89">
        <w:rPr>
          <w:rFonts w:hint="eastAsia"/>
          <w:szCs w:val="21"/>
        </w:rPr>
        <w:t>不确定度分量汇总表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2552"/>
        <w:gridCol w:w="1275"/>
        <w:gridCol w:w="1560"/>
        <w:gridCol w:w="1559"/>
      </w:tblGrid>
      <w:tr w:rsidR="004B5D89" w:rsidRPr="004B5D89" w:rsidTr="004B5D89">
        <w:tc>
          <w:tcPr>
            <w:tcW w:w="138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rFonts w:hint="eastAsia"/>
                <w:szCs w:val="21"/>
              </w:rPr>
              <w:t>不确定度分量</w:t>
            </w:r>
            <w:r w:rsidRPr="004B5D89">
              <w:rPr>
                <w:position w:val="-12"/>
                <w:szCs w:val="21"/>
              </w:rPr>
              <w:object w:dxaOrig="615" w:dyaOrig="360">
                <v:shape id="_x0000_i1110" type="#_x0000_t75" style="width:30.75pt;height:18pt" o:ole="">
                  <v:imagedata r:id="rId186" o:title=""/>
                </v:shape>
                <o:OLEObject Type="Embed" ProgID="Equation.3" ShapeID="_x0000_i1110" DrawAspect="Content" ObjectID="_1722425642" r:id="rId187"/>
              </w:object>
            </w:r>
          </w:p>
        </w:tc>
        <w:tc>
          <w:tcPr>
            <w:tcW w:w="2552"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rFonts w:hint="eastAsia"/>
                <w:szCs w:val="21"/>
              </w:rPr>
              <w:t>不确定度来源</w:t>
            </w:r>
          </w:p>
        </w:tc>
        <w:tc>
          <w:tcPr>
            <w:tcW w:w="127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rFonts w:hint="eastAsia"/>
                <w:szCs w:val="21"/>
              </w:rPr>
              <w:t>标准不确定度值</w:t>
            </w:r>
          </w:p>
        </w:tc>
        <w:tc>
          <w:tcPr>
            <w:tcW w:w="1560"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position w:val="-30"/>
                <w:szCs w:val="21"/>
              </w:rPr>
              <w:object w:dxaOrig="255" w:dyaOrig="360">
                <v:shape id="_x0000_i1111" type="#_x0000_t75" style="width:12.75pt;height:18pt" o:ole="">
                  <v:imagedata r:id="rId100" o:title=""/>
                </v:shape>
                <o:OLEObject Type="Embed" ProgID="Equation.3" ShapeID="_x0000_i1111" DrawAspect="Content" ObjectID="_1722425643" r:id="rId188"/>
              </w:object>
            </w:r>
          </w:p>
        </w:tc>
        <w:tc>
          <w:tcPr>
            <w:tcW w:w="1559"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position w:val="-14"/>
                <w:szCs w:val="21"/>
              </w:rPr>
              <w:object w:dxaOrig="870" w:dyaOrig="450">
                <v:shape id="_x0000_i1112" type="#_x0000_t75" style="width:43.5pt;height:22.5pt" o:ole="">
                  <v:imagedata r:id="rId189" o:title=""/>
                </v:shape>
                <o:OLEObject Type="Embed" ProgID="Equation.3" ShapeID="_x0000_i1112" DrawAspect="Content" ObjectID="_1722425644" r:id="rId190"/>
              </w:object>
            </w:r>
          </w:p>
        </w:tc>
      </w:tr>
      <w:tr w:rsidR="004B5D89" w:rsidRPr="004B5D89" w:rsidTr="004B5D89">
        <w:tc>
          <w:tcPr>
            <w:tcW w:w="138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position w:val="-8"/>
                <w:szCs w:val="21"/>
              </w:rPr>
              <w:object w:dxaOrig="525" w:dyaOrig="375">
                <v:shape id="_x0000_i1113" type="#_x0000_t75" style="width:26.25pt;height:18.75pt" o:ole="">
                  <v:imagedata r:id="rId191" o:title=""/>
                </v:shape>
                <o:OLEObject Type="Embed" ProgID="Equation.3" ShapeID="_x0000_i1113" DrawAspect="Content" ObjectID="_1722425645" r:id="rId192"/>
              </w:object>
            </w:r>
          </w:p>
        </w:tc>
        <w:tc>
          <w:tcPr>
            <w:tcW w:w="2552"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rFonts w:hint="eastAsia"/>
                <w:szCs w:val="21"/>
              </w:rPr>
              <w:t>被校气象单元大气压力参数引入的标准不确定度分量</w:t>
            </w:r>
          </w:p>
        </w:tc>
        <w:tc>
          <w:tcPr>
            <w:tcW w:w="127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szCs w:val="21"/>
              </w:rPr>
              <w:t xml:space="preserve">0.13 </w:t>
            </w:r>
            <w:proofErr w:type="spellStart"/>
            <w:r w:rsidRPr="004B5D89">
              <w:rPr>
                <w:rFonts w:ascii="宋体" w:hAnsi="宋体" w:hint="eastAsia"/>
                <w:sz w:val="24"/>
              </w:rPr>
              <w:t>kPa</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szCs w:val="21"/>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szCs w:val="21"/>
              </w:rPr>
              <w:t xml:space="preserve">0.13 </w:t>
            </w:r>
            <w:proofErr w:type="spellStart"/>
            <w:r w:rsidRPr="004B5D89">
              <w:rPr>
                <w:rFonts w:ascii="宋体" w:hAnsi="宋体" w:hint="eastAsia"/>
                <w:sz w:val="24"/>
              </w:rPr>
              <w:t>kPa</w:t>
            </w:r>
            <w:proofErr w:type="spellEnd"/>
          </w:p>
        </w:tc>
      </w:tr>
      <w:tr w:rsidR="004B5D89" w:rsidRPr="004B5D89" w:rsidTr="004B5D89">
        <w:tc>
          <w:tcPr>
            <w:tcW w:w="1384"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position w:val="-10"/>
                <w:szCs w:val="21"/>
              </w:rPr>
              <w:object w:dxaOrig="645" w:dyaOrig="360">
                <v:shape id="_x0000_i1114" type="#_x0000_t75" style="width:32.25pt;height:18pt" o:ole="">
                  <v:imagedata r:id="rId193" o:title=""/>
                </v:shape>
                <o:OLEObject Type="Embed" ProgID="Equation.3" ShapeID="_x0000_i1114" DrawAspect="Content" ObjectID="_1722425646" r:id="rId194"/>
              </w:object>
            </w:r>
          </w:p>
        </w:tc>
        <w:tc>
          <w:tcPr>
            <w:tcW w:w="2552"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rFonts w:hint="eastAsia"/>
                <w:szCs w:val="21"/>
              </w:rPr>
              <w:t>校准装置的大气压力控制模块引入的不确定分量</w:t>
            </w:r>
          </w:p>
        </w:tc>
        <w:tc>
          <w:tcPr>
            <w:tcW w:w="1275"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szCs w:val="21"/>
              </w:rPr>
              <w:t xml:space="preserve">0.057 </w:t>
            </w:r>
            <w:proofErr w:type="spellStart"/>
            <w:r w:rsidRPr="004B5D89">
              <w:rPr>
                <w:rFonts w:ascii="宋体" w:hAnsi="宋体" w:hint="eastAsia"/>
                <w:sz w:val="24"/>
              </w:rPr>
              <w:t>kPa</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szCs w:val="21"/>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4B5D89" w:rsidRPr="004B5D89" w:rsidRDefault="004B5D89" w:rsidP="004B5D89">
            <w:pPr>
              <w:spacing w:line="360" w:lineRule="auto"/>
              <w:jc w:val="center"/>
              <w:rPr>
                <w:szCs w:val="21"/>
              </w:rPr>
            </w:pPr>
            <w:r w:rsidRPr="004B5D89">
              <w:rPr>
                <w:szCs w:val="21"/>
              </w:rPr>
              <w:t xml:space="preserve">0.057 </w:t>
            </w:r>
            <w:proofErr w:type="spellStart"/>
            <w:r w:rsidRPr="004B5D89">
              <w:rPr>
                <w:rFonts w:ascii="宋体" w:hAnsi="宋体" w:hint="eastAsia"/>
                <w:sz w:val="24"/>
              </w:rPr>
              <w:t>kPa</w:t>
            </w:r>
            <w:proofErr w:type="spellEnd"/>
          </w:p>
        </w:tc>
      </w:tr>
    </w:tbl>
    <w:p w:rsidR="004B5D89" w:rsidRPr="004B5D89" w:rsidRDefault="004B5D89" w:rsidP="004B5D89">
      <w:pPr>
        <w:spacing w:line="360" w:lineRule="auto"/>
        <w:ind w:firstLineChars="200" w:firstLine="480"/>
        <w:rPr>
          <w:position w:val="-14"/>
          <w:sz w:val="24"/>
        </w:rPr>
      </w:pPr>
      <w:r w:rsidRPr="004B5D89">
        <w:rPr>
          <w:rFonts w:hint="eastAsia"/>
          <w:sz w:val="24"/>
        </w:rPr>
        <w:t>合成标准不确定度为：</w:t>
      </w:r>
    </w:p>
    <w:p w:rsidR="004B5D89" w:rsidRPr="004B5D89" w:rsidRDefault="004B5D89" w:rsidP="004B5D89">
      <w:pPr>
        <w:spacing w:line="360" w:lineRule="auto"/>
        <w:jc w:val="center"/>
        <w:rPr>
          <w:sz w:val="24"/>
        </w:rPr>
      </w:pPr>
      <w:r w:rsidRPr="004B5D89">
        <w:rPr>
          <w:position w:val="-12"/>
          <w:sz w:val="24"/>
        </w:rPr>
        <w:object w:dxaOrig="6060" w:dyaOrig="450">
          <v:shape id="_x0000_i1115" type="#_x0000_t75" style="width:303pt;height:22.5pt" o:ole="">
            <v:imagedata r:id="rId195" o:title=""/>
          </v:shape>
          <o:OLEObject Type="Embed" ProgID="Equation.3" ShapeID="_x0000_i1115" DrawAspect="Content" ObjectID="_1722425647" r:id="rId196"/>
        </w:object>
      </w:r>
    </w:p>
    <w:p w:rsidR="004B5D89" w:rsidRPr="004B5D89" w:rsidRDefault="00D27342" w:rsidP="004B5D89">
      <w:pPr>
        <w:spacing w:line="360" w:lineRule="auto"/>
        <w:rPr>
          <w:b/>
          <w:sz w:val="24"/>
        </w:rPr>
      </w:pPr>
      <w:r>
        <w:rPr>
          <w:b/>
          <w:sz w:val="24"/>
        </w:rPr>
        <w:t>B.3.</w:t>
      </w:r>
      <w:r w:rsidR="004B5D89" w:rsidRPr="004B5D89">
        <w:rPr>
          <w:b/>
          <w:sz w:val="24"/>
        </w:rPr>
        <w:t xml:space="preserve">6 </w:t>
      </w:r>
      <w:r w:rsidR="004B5D89" w:rsidRPr="004B5D89">
        <w:rPr>
          <w:rFonts w:hint="eastAsia"/>
          <w:b/>
          <w:sz w:val="24"/>
        </w:rPr>
        <w:t>扩展不确定度</w:t>
      </w:r>
    </w:p>
    <w:p w:rsidR="004B5D89" w:rsidRPr="004B5D89" w:rsidRDefault="004B5D89" w:rsidP="004B5D89">
      <w:pPr>
        <w:spacing w:line="360" w:lineRule="auto"/>
        <w:ind w:firstLineChars="196" w:firstLine="470"/>
        <w:rPr>
          <w:b/>
          <w:sz w:val="24"/>
        </w:rPr>
      </w:pPr>
      <w:r w:rsidRPr="004B5D89">
        <w:rPr>
          <w:rFonts w:hint="eastAsia"/>
          <w:sz w:val="24"/>
        </w:rPr>
        <w:t>取包含因子</w:t>
      </w:r>
      <w:r w:rsidRPr="004B5D89">
        <w:rPr>
          <w:i/>
          <w:sz w:val="24"/>
        </w:rPr>
        <w:t>k</w:t>
      </w:r>
      <w:r w:rsidRPr="004B5D89">
        <w:rPr>
          <w:sz w:val="24"/>
        </w:rPr>
        <w:t>=2</w:t>
      </w:r>
      <w:r w:rsidRPr="004B5D89">
        <w:rPr>
          <w:rFonts w:hint="eastAsia"/>
          <w:sz w:val="24"/>
        </w:rPr>
        <w:t>，则：</w:t>
      </w:r>
    </w:p>
    <w:p w:rsidR="004B5D89" w:rsidRPr="004B5D89" w:rsidRDefault="004B5D89" w:rsidP="004B5D89">
      <w:pPr>
        <w:spacing w:line="360" w:lineRule="auto"/>
        <w:ind w:firstLineChars="200" w:firstLine="480"/>
        <w:rPr>
          <w:sz w:val="24"/>
        </w:rPr>
      </w:pPr>
      <w:r w:rsidRPr="004B5D89">
        <w:rPr>
          <w:position w:val="-10"/>
          <w:sz w:val="24"/>
        </w:rPr>
        <w:object w:dxaOrig="3930" w:dyaOrig="360">
          <v:shape id="_x0000_i1116" type="#_x0000_t75" style="width:196.5pt;height:18pt" o:ole="">
            <v:imagedata r:id="rId197" o:title=""/>
          </v:shape>
          <o:OLEObject Type="Embed" ProgID="Equation.3" ShapeID="_x0000_i1116" DrawAspect="Content" ObjectID="_1722425648" r:id="rId198"/>
        </w:object>
      </w:r>
    </w:p>
    <w:p w:rsidR="00086C9D" w:rsidRDefault="008D001F">
      <w:pPr>
        <w:spacing w:before="50" w:line="360" w:lineRule="auto"/>
        <w:ind w:firstLineChars="200" w:firstLine="420"/>
        <w:rPr>
          <w:u w:val="single"/>
        </w:rPr>
      </w:pPr>
      <w:r>
        <w:rPr>
          <w:noProof/>
        </w:rPr>
        <mc:AlternateContent>
          <mc:Choice Requires="wps">
            <w:drawing>
              <wp:anchor distT="0" distB="0" distL="114300" distR="114300" simplePos="0" relativeHeight="251665408" behindDoc="0" locked="0" layoutInCell="1" allowOverlap="1">
                <wp:simplePos x="0" y="0"/>
                <wp:positionH relativeFrom="column">
                  <wp:posOffset>1700530</wp:posOffset>
                </wp:positionH>
                <wp:positionV relativeFrom="paragraph">
                  <wp:posOffset>175260</wp:posOffset>
                </wp:positionV>
                <wp:extent cx="2125980" cy="0"/>
                <wp:effectExtent l="0" t="9525" r="7620" b="15875"/>
                <wp:wrapNone/>
                <wp:docPr id="6" name="直线 86"/>
                <wp:cNvGraphicFramePr/>
                <a:graphic xmlns:a="http://schemas.openxmlformats.org/drawingml/2006/main">
                  <a:graphicData uri="http://schemas.microsoft.com/office/word/2010/wordprocessingShape">
                    <wps:wsp>
                      <wps:cNvCnPr/>
                      <wps:spPr>
                        <a:xfrm>
                          <a:off x="0" y="0"/>
                          <a:ext cx="2125980" cy="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86" o:spid="_x0000_s1026" o:spt="20" style="position:absolute;left:0pt;margin-left:133.9pt;margin-top:13.8pt;height:0pt;width:167.4pt;z-index:251665408;mso-width-relative:page;mso-height-relative:page;" filled="f" stroked="t" coordsize="21600,21600" o:gfxdata="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Dz0OZdUAAAAJAQAADwAA&#10;AAAAAAABACAAAAAiAAAAZHJzL2Rvd25yZXYueG1sUEsBAhQAFAAAAAgAh07iQBXUM/fgAQAA0QMA&#10;AA4AAAAAAAAAAQAgAAAAJAEAAGRycy9lMm9Eb2MueG1sUEsFBgAAAAAGAAYAWQEAAHYFAAAAAA==&#10;">
                <v:fill on="f" focussize="0,0"/>
                <v:stroke weight="1.5pt" color="#000000" joinstyle="round"/>
                <v:imagedata o:title=""/>
                <o:lock v:ext="edit" aspectratio="f"/>
              </v:line>
            </w:pict>
          </mc:Fallback>
        </mc:AlternateContent>
      </w:r>
    </w:p>
    <w:p w:rsidR="00086C9D" w:rsidRDefault="00086C9D">
      <w:pPr>
        <w:spacing w:before="50" w:line="360" w:lineRule="auto"/>
        <w:ind w:firstLineChars="200" w:firstLine="420"/>
      </w:pPr>
    </w:p>
    <w:p w:rsidR="00086C9D" w:rsidRDefault="00086C9D">
      <w:pPr>
        <w:spacing w:before="50" w:line="360" w:lineRule="auto"/>
        <w:ind w:firstLineChars="200" w:firstLine="420"/>
      </w:pPr>
    </w:p>
    <w:sectPr w:rsidR="00086C9D">
      <w:footerReference w:type="default" r:id="rId199"/>
      <w:footerReference w:type="first" r:id="rId200"/>
      <w:pgSz w:w="11906" w:h="16838"/>
      <w:pgMar w:top="1304" w:right="1558" w:bottom="1304" w:left="1304"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356" w:rsidRDefault="003C2356">
      <w:r>
        <w:separator/>
      </w:r>
    </w:p>
  </w:endnote>
  <w:endnote w:type="continuationSeparator" w:id="0">
    <w:p w:rsidR="003C2356" w:rsidRDefault="003C2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Gungsuh">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E-BZ">
    <w:altName w:val="Segoe Print"/>
    <w:charset w:val="00"/>
    <w:family w:val="auto"/>
    <w:pitch w:val="default"/>
  </w:font>
  <w:font w:name="FZSSK--GBK1-0">
    <w:altName w:val="Segoe Print"/>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EBA" w:rsidRDefault="00707EBA">
    <w:pPr>
      <w:pStyle w:val="aff2"/>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EBA" w:rsidRDefault="00707EBA">
    <w:pPr>
      <w:pStyle w:val="aff2"/>
      <w:jc w:val="center"/>
    </w:pPr>
    <w:r>
      <w:fldChar w:fldCharType="begin"/>
    </w:r>
    <w:r>
      <w:instrText>PAGE   \* MERGEFORMAT</w:instrText>
    </w:r>
    <w:r>
      <w:fldChar w:fldCharType="separate"/>
    </w:r>
    <w:r w:rsidR="00A570B0" w:rsidRPr="00A570B0">
      <w:rPr>
        <w:noProof/>
        <w:lang w:val="zh-CN"/>
      </w:rPr>
      <w:t>4</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EBA" w:rsidRDefault="00707EBA">
    <w:pPr>
      <w:pStyle w:val="aff2"/>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EBA" w:rsidRDefault="00707EBA">
    <w:pPr>
      <w:pStyle w:val="aff2"/>
      <w:jc w:val="center"/>
    </w:pPr>
    <w:r>
      <w:rPr>
        <w:rFonts w:hint="eastAsia"/>
      </w:rPr>
      <w:t>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EBA" w:rsidRDefault="00707EBA">
    <w:pPr>
      <w:pStyle w:val="aff2"/>
      <w:jc w:val="center"/>
    </w:pPr>
    <w:r>
      <w:rPr>
        <w:noProof/>
      </w:rPr>
      <mc:AlternateContent>
        <mc:Choice Requires="wps">
          <w:drawing>
            <wp:anchor distT="0" distB="0" distL="114300" distR="114300" simplePos="0" relativeHeight="251659264" behindDoc="0" locked="0" layoutInCell="1" allowOverlap="1">
              <wp:simplePos x="0" y="0"/>
              <wp:positionH relativeFrom="margin">
                <wp:posOffset>2752090</wp:posOffset>
              </wp:positionH>
              <wp:positionV relativeFrom="paragraph">
                <wp:posOffset>19685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07EBA" w:rsidRDefault="00707EBA">
                          <w:pPr>
                            <w:pStyle w:val="aff2"/>
                          </w:pPr>
                          <w:r>
                            <w:fldChar w:fldCharType="begin"/>
                          </w:r>
                          <w:r>
                            <w:instrText xml:space="preserve"> PAGE  \* MERGEFORMAT </w:instrText>
                          </w:r>
                          <w:r>
                            <w:fldChar w:fldCharType="separate"/>
                          </w:r>
                          <w:r w:rsidR="00A570B0">
                            <w:rPr>
                              <w:noProof/>
                            </w:rP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49" type="#_x0000_t202" style="position:absolute;left:0;text-align:left;margin-left:216.7pt;margin-top:1.55pt;width:2in;height:2in;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" filled="f" fillcolor="white [3201]" stroked="f" strokeweight=".5pt">
              <v:textbox style="mso-fit-shape-to-text:t" inset="0,0,0,0">
                <w:txbxContent>
                  <w:p w:rsidR="00707EBA" w:rsidRDefault="00707EBA">
                    <w:pPr>
                      <w:pStyle w:val="aff2"/>
                    </w:pPr>
                    <w:r>
                      <w:fldChar w:fldCharType="begin"/>
                    </w:r>
                    <w:r>
                      <w:instrText xml:space="preserve"> PAGE  \* MERGEFORMAT </w:instrText>
                    </w:r>
                    <w:r>
                      <w:fldChar w:fldCharType="separate"/>
                    </w:r>
                    <w:r w:rsidR="00A570B0">
                      <w:rPr>
                        <w:noProof/>
                      </w:rPr>
                      <w:t>7</w:t>
                    </w:r>
                    <w: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EBA" w:rsidRDefault="00707EBA">
    <w:pPr>
      <w:pStyle w:val="aff2"/>
      <w:jc w:val="cente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07EBA" w:rsidRDefault="00707EBA">
                          <w:pPr>
                            <w:pStyle w:val="aff2"/>
                          </w:pPr>
                          <w:r>
                            <w:fldChar w:fldCharType="begin"/>
                          </w:r>
                          <w:r>
                            <w:instrText xml:space="preserve"> PAGE  \* MERGEFORMAT </w:instrText>
                          </w:r>
                          <w:r>
                            <w:fldChar w:fldCharType="separate"/>
                          </w:r>
                          <w:r>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50"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" filled="f" fillcolor="white [3201]" stroked="f" strokeweight=".5pt">
              <v:textbox style="mso-fit-shape-to-text:t" inset="0,0,0,0">
                <w:txbxContent>
                  <w:p w:rsidR="00707EBA" w:rsidRDefault="00707EBA">
                    <w:pPr>
                      <w:pStyle w:val="aff2"/>
                    </w:pPr>
                    <w:r>
                      <w:fldChar w:fldCharType="begin"/>
                    </w:r>
                    <w:r>
                      <w:instrText xml:space="preserve"> PAGE  \* MERGEFORMAT </w:instrText>
                    </w:r>
                    <w:r>
                      <w:fldChar w:fldCharType="separate"/>
                    </w:r>
                    <w:r>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356" w:rsidRDefault="003C2356">
      <w:r>
        <w:separator/>
      </w:r>
    </w:p>
  </w:footnote>
  <w:footnote w:type="continuationSeparator" w:id="0">
    <w:p w:rsidR="003C2356" w:rsidRDefault="003C2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EBA" w:rsidRDefault="00707EBA">
    <w:pPr>
      <w:pStyle w:val="aff3"/>
      <w:pBdr>
        <w:bottom w:val="none" w:sz="0" w:space="0" w:color="auto"/>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EBA" w:rsidRDefault="00707EBA">
    <w:pPr>
      <w:pStyle w:val="aff3"/>
    </w:pPr>
    <w:r>
      <w:rPr>
        <w:rFonts w:hint="eastAsia"/>
      </w:rPr>
      <w:t>JJF XXX-2011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EBA" w:rsidRDefault="00707EBA">
    <w:pPr>
      <w:pStyle w:val="aff3"/>
    </w:pPr>
    <w:r>
      <w:rPr>
        <w:rFonts w:hint="eastAsia"/>
      </w:rPr>
      <w:t xml:space="preserve">JJF </w:t>
    </w:r>
    <w:r>
      <w:rPr>
        <w:rFonts w:eastAsia="黑体"/>
        <w:sz w:val="24"/>
      </w:rPr>
      <w:t>××××</w:t>
    </w:r>
    <w:r>
      <w:rPr>
        <w:rFonts w:hint="eastAsia"/>
      </w:rPr>
      <w:t>-20</w:t>
    </w:r>
    <w:r>
      <w:rPr>
        <w:rFonts w:eastAsia="黑体"/>
        <w:sz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B2C27"/>
    <w:multiLevelType w:val="hybridMultilevel"/>
    <w:tmpl w:val="0BBC8094"/>
    <w:lvl w:ilvl="0" w:tplc="890C3606">
      <w:start w:val="1"/>
      <w:numFmt w:val="decimal"/>
      <w:lvlText w:val="%1.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AE367E9"/>
    <w:multiLevelType w:val="multilevel"/>
    <w:tmpl w:val="0AE367E9"/>
    <w:lvl w:ilvl="0">
      <w:start w:val="1"/>
      <w:numFmt w:val="none"/>
      <w:pStyle w:val="a"/>
      <w:lvlText w:val="%1示例"/>
      <w:lvlJc w:val="left"/>
      <w:pPr>
        <w:tabs>
          <w:tab w:val="left" w:pos="1120"/>
        </w:tabs>
        <w:ind w:firstLine="400"/>
      </w:pPr>
      <w:rPr>
        <w:rFonts w:ascii="宋体" w:eastAsia="宋体" w:cs="Times New Roman" w:hint="eastAsia"/>
        <w:b w:val="0"/>
        <w:i w:val="0"/>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nsid w:val="46806F7D"/>
    <w:multiLevelType w:val="multilevel"/>
    <w:tmpl w:val="46806F7D"/>
    <w:lvl w:ilvl="0">
      <w:start w:val="1"/>
      <w:numFmt w:val="none"/>
      <w:pStyle w:val="a0"/>
      <w:lvlText w:val="图"/>
      <w:lvlJc w:val="left"/>
      <w:pPr>
        <w:tabs>
          <w:tab w:val="left" w:pos="360"/>
        </w:tabs>
      </w:pPr>
      <w:rPr>
        <w:rFonts w:ascii="黑体" w:eastAsia="黑体" w:cs="Times New Roman" w:hint="eastAsia"/>
        <w:b w:val="0"/>
        <w:i w:val="0"/>
        <w:sz w:val="21"/>
        <w:szCs w:val="2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
    <w:nsid w:val="46D22D8F"/>
    <w:multiLevelType w:val="multilevel"/>
    <w:tmpl w:val="46D22D8F"/>
    <w:lvl w:ilvl="0">
      <w:start w:val="1"/>
      <w:numFmt w:val="none"/>
      <w:pStyle w:val="a1"/>
      <w:lvlText w:val="%1◆　"/>
      <w:lvlJc w:val="left"/>
      <w:pPr>
        <w:tabs>
          <w:tab w:val="left" w:pos="960"/>
        </w:tabs>
        <w:ind w:left="917" w:hanging="317"/>
      </w:pPr>
      <w:rPr>
        <w:rFonts w:ascii="宋体" w:eastAsia="宋体" w:hAnsi="Times New Roman" w:cs="Times New Roman" w:hint="eastAsia"/>
        <w:b w:val="0"/>
        <w:i w:val="0"/>
        <w:position w:val="4"/>
        <w:sz w:val="11"/>
        <w:szCs w:val="1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nsid w:val="496E4D7B"/>
    <w:multiLevelType w:val="multilevel"/>
    <w:tmpl w:val="496E4D7B"/>
    <w:lvl w:ilvl="0">
      <w:start w:val="1"/>
      <w:numFmt w:val="none"/>
      <w:pStyle w:val="a2"/>
      <w:lvlText w:val="%1注"/>
      <w:lvlJc w:val="left"/>
      <w:pPr>
        <w:tabs>
          <w:tab w:val="left" w:pos="900"/>
        </w:tabs>
        <w:ind w:left="900" w:hanging="500"/>
      </w:pPr>
      <w:rPr>
        <w:rFonts w:ascii="宋体" w:eastAsia="宋体" w:hAnsi="Times New Roman" w:cs="Times New Roman" w:hint="eastAsia"/>
        <w:b w:val="0"/>
        <w:i w:val="0"/>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nsid w:val="4F302902"/>
    <w:multiLevelType w:val="multilevel"/>
    <w:tmpl w:val="4F302902"/>
    <w:lvl w:ilvl="0">
      <w:start w:val="1"/>
      <w:numFmt w:val="none"/>
      <w:pStyle w:val="a3"/>
      <w:lvlText w:val="表"/>
      <w:lvlJc w:val="left"/>
      <w:pPr>
        <w:tabs>
          <w:tab w:val="left" w:pos="360"/>
        </w:tabs>
      </w:pPr>
      <w:rPr>
        <w:rFonts w:ascii="黑体" w:eastAsia="黑体" w:cs="Times New Roman" w:hint="eastAsia"/>
        <w:b w:val="0"/>
        <w:i w:val="0"/>
        <w:sz w:val="21"/>
        <w:szCs w:val="2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nsid w:val="557C2AF5"/>
    <w:multiLevelType w:val="multilevel"/>
    <w:tmpl w:val="557C2AF5"/>
    <w:lvl w:ilvl="0">
      <w:start w:val="1"/>
      <w:numFmt w:val="decimal"/>
      <w:pStyle w:val="a4"/>
      <w:suff w:val="nothing"/>
      <w:lvlText w:val="图%1　"/>
      <w:lvlJc w:val="left"/>
      <w:rPr>
        <w:rFonts w:ascii="黑体" w:eastAsia="黑体" w:hAnsi="Times New Roman" w:cs="Times New Roman" w:hint="eastAsia"/>
        <w:b w:val="0"/>
        <w:i w:val="0"/>
        <w:sz w:val="21"/>
        <w:szCs w:val="21"/>
      </w:rPr>
    </w:lvl>
    <w:lvl w:ilvl="1">
      <w:start w:val="1"/>
      <w:numFmt w:val="decimal"/>
      <w:suff w:val="nothing"/>
      <w:lvlText w:val="%1%2　"/>
      <w:lvlJc w:val="left"/>
      <w:rPr>
        <w:rFonts w:ascii="Times New Roman" w:eastAsia="黑体" w:hAnsi="Times New Roman" w:cs="Times New Roman" w:hint="default"/>
        <w:b w:val="0"/>
        <w:i w:val="0"/>
        <w:sz w:val="21"/>
        <w:szCs w:val="21"/>
      </w:rPr>
    </w:lvl>
    <w:lvl w:ilvl="2">
      <w:start w:val="1"/>
      <w:numFmt w:val="decimal"/>
      <w:suff w:val="nothing"/>
      <w:lvlText w:val="%1%2.%3　"/>
      <w:lvlJc w:val="left"/>
      <w:rPr>
        <w:rFonts w:ascii="Times New Roman" w:eastAsia="黑体" w:hAnsi="Times New Roman" w:cs="Times New Roman" w:hint="default"/>
        <w:b w:val="0"/>
        <w:i w:val="0"/>
        <w:sz w:val="21"/>
        <w:szCs w:val="21"/>
      </w:rPr>
    </w:lvl>
    <w:lvl w:ilvl="3">
      <w:start w:val="1"/>
      <w:numFmt w:val="decimal"/>
      <w:suff w:val="nothing"/>
      <w:lvlText w:val="%1%2.%3.%4　"/>
      <w:lvlJc w:val="left"/>
      <w:rPr>
        <w:rFonts w:ascii="Times New Roman" w:eastAsia="黑体" w:hAnsi="Times New Roman" w:cs="Times New Roman" w:hint="default"/>
        <w:b w:val="0"/>
        <w:i w:val="0"/>
        <w:sz w:val="21"/>
        <w:szCs w:val="21"/>
      </w:rPr>
    </w:lvl>
    <w:lvl w:ilvl="4">
      <w:start w:val="1"/>
      <w:numFmt w:val="decimal"/>
      <w:suff w:val="nothing"/>
      <w:lvlText w:val="%1%2.%3.%4.%5　"/>
      <w:lvlJc w:val="left"/>
      <w:rPr>
        <w:rFonts w:ascii="Times New Roman" w:eastAsia="黑体" w:hAnsi="Times New Roman" w:cs="Times New Roman" w:hint="default"/>
        <w:b w:val="0"/>
        <w:i w:val="0"/>
        <w:sz w:val="21"/>
        <w:szCs w:val="21"/>
      </w:rPr>
    </w:lvl>
    <w:lvl w:ilvl="5">
      <w:start w:val="1"/>
      <w:numFmt w:val="decimal"/>
      <w:suff w:val="nothing"/>
      <w:lvlText w:val="%1%2.%3.%4.%5.%6　"/>
      <w:lvlJc w:val="left"/>
      <w:rPr>
        <w:rFonts w:ascii="Times New Roman" w:eastAsia="黑体" w:hAnsi="Times New Roman" w:cs="Times New Roman" w:hint="default"/>
        <w:b w:val="0"/>
        <w:i w:val="0"/>
        <w:sz w:val="21"/>
        <w:szCs w:val="21"/>
      </w:rPr>
    </w:lvl>
    <w:lvl w:ilvl="6">
      <w:start w:val="1"/>
      <w:numFmt w:val="decimal"/>
      <w:suff w:val="nothing"/>
      <w:lvlText w:val="%1%2.%3.%4.%5.%6.%7　"/>
      <w:lvlJc w:val="left"/>
      <w:rPr>
        <w:rFonts w:ascii="Times New Roman" w:eastAsia="黑体" w:hAnsi="Times New Roman" w:cs="Times New Roman" w:hint="default"/>
        <w:b w:val="0"/>
        <w:i w:val="0"/>
        <w:sz w:val="21"/>
        <w:szCs w:val="21"/>
      </w:rPr>
    </w:lvl>
    <w:lvl w:ilvl="7">
      <w:start w:val="1"/>
      <w:numFmt w:val="decimal"/>
      <w:lvlText w:val="%1.%2.%3.%4.%5.%6.%7.%8"/>
      <w:lvlJc w:val="left"/>
      <w:pPr>
        <w:tabs>
          <w:tab w:val="left" w:pos="8462"/>
        </w:tabs>
        <w:ind w:left="8080" w:hanging="1418"/>
      </w:pPr>
      <w:rPr>
        <w:rFonts w:cs="Times New Roman" w:hint="eastAsia"/>
      </w:rPr>
    </w:lvl>
    <w:lvl w:ilvl="8">
      <w:start w:val="1"/>
      <w:numFmt w:val="decimal"/>
      <w:lvlText w:val="%1.%2.%3.%4.%5.%6.%7.%8.%9"/>
      <w:lvlJc w:val="left"/>
      <w:pPr>
        <w:tabs>
          <w:tab w:val="left" w:pos="8888"/>
        </w:tabs>
        <w:ind w:left="8788" w:hanging="1700"/>
      </w:pPr>
      <w:rPr>
        <w:rFonts w:cs="Times New Roman" w:hint="eastAsia"/>
      </w:rPr>
    </w:lvl>
  </w:abstractNum>
  <w:abstractNum w:abstractNumId="7">
    <w:nsid w:val="6350366A"/>
    <w:multiLevelType w:val="multilevel"/>
    <w:tmpl w:val="6350366A"/>
    <w:lvl w:ilvl="0">
      <w:start w:val="1"/>
      <w:numFmt w:val="none"/>
      <w:pStyle w:val="a5"/>
      <w:lvlText w:val="%1●　"/>
      <w:lvlJc w:val="left"/>
      <w:pPr>
        <w:tabs>
          <w:tab w:val="left" w:pos="760"/>
        </w:tabs>
        <w:ind w:left="717" w:hanging="317"/>
      </w:pPr>
      <w:rPr>
        <w:rFonts w:ascii="宋体" w:eastAsia="宋体" w:hAnsi="Times New Roman" w:cs="Times New Roman" w:hint="eastAsia"/>
        <w:b w:val="0"/>
        <w:i w:val="0"/>
        <w:position w:val="4"/>
        <w:sz w:val="13"/>
        <w:szCs w:val="13"/>
      </w:rPr>
    </w:lvl>
    <w:lvl w:ilvl="1">
      <w:start w:val="1"/>
      <w:numFmt w:val="lowerLetter"/>
      <w:lvlText w:val="%2)"/>
      <w:lvlJc w:val="left"/>
      <w:pPr>
        <w:tabs>
          <w:tab w:val="left" w:pos="780"/>
        </w:tabs>
        <w:ind w:left="780" w:hanging="360"/>
      </w:pPr>
      <w:rPr>
        <w:rFonts w:cs="Times New Roman" w:hint="eastAsia"/>
      </w:rPr>
    </w:lvl>
    <w:lvl w:ilvl="2">
      <w:start w:val="1"/>
      <w:numFmt w:val="decimal"/>
      <w:lvlText w:val="%3)"/>
      <w:lvlJc w:val="left"/>
      <w:pPr>
        <w:tabs>
          <w:tab w:val="left" w:pos="1200"/>
        </w:tabs>
        <w:ind w:left="1200" w:hanging="360"/>
      </w:pPr>
      <w:rPr>
        <w:rFonts w:cs="Times New Roman" w:hint="eastAsia"/>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nsid w:val="646260FA"/>
    <w:multiLevelType w:val="multilevel"/>
    <w:tmpl w:val="646260FA"/>
    <w:lvl w:ilvl="0">
      <w:start w:val="1"/>
      <w:numFmt w:val="decimal"/>
      <w:pStyle w:val="a6"/>
      <w:suff w:val="nothing"/>
      <w:lvlText w:val="表%1　"/>
      <w:lvlJc w:val="left"/>
      <w:rPr>
        <w:rFonts w:ascii="黑体" w:eastAsia="黑体" w:hAnsi="Times New Roman" w:cs="Times New Roman" w:hint="eastAsia"/>
        <w:b w:val="0"/>
        <w:i w:val="0"/>
        <w:sz w:val="21"/>
        <w:szCs w:val="21"/>
      </w:rPr>
    </w:lvl>
    <w:lvl w:ilvl="1">
      <w:start w:val="1"/>
      <w:numFmt w:val="decimal"/>
      <w:lvlText w:val="%1.%2"/>
      <w:lvlJc w:val="left"/>
      <w:pPr>
        <w:tabs>
          <w:tab w:val="left" w:pos="4678"/>
        </w:tabs>
        <w:ind w:left="4678" w:hanging="567"/>
      </w:pPr>
      <w:rPr>
        <w:rFonts w:cs="Times New Roman" w:hint="eastAsia"/>
      </w:rPr>
    </w:lvl>
    <w:lvl w:ilvl="2">
      <w:start w:val="1"/>
      <w:numFmt w:val="decimal"/>
      <w:lvlText w:val="%1.%2.%3"/>
      <w:lvlJc w:val="left"/>
      <w:pPr>
        <w:tabs>
          <w:tab w:val="left" w:pos="5104"/>
        </w:tabs>
        <w:ind w:left="5104" w:hanging="567"/>
      </w:pPr>
      <w:rPr>
        <w:rFonts w:cs="Times New Roman" w:hint="eastAsia"/>
      </w:rPr>
    </w:lvl>
    <w:lvl w:ilvl="3">
      <w:start w:val="1"/>
      <w:numFmt w:val="decimal"/>
      <w:lvlText w:val="%1.%2.%3.%4"/>
      <w:lvlJc w:val="left"/>
      <w:pPr>
        <w:tabs>
          <w:tab w:val="left" w:pos="5670"/>
        </w:tabs>
        <w:ind w:left="5670" w:hanging="708"/>
      </w:pPr>
      <w:rPr>
        <w:rFonts w:cs="Times New Roman" w:hint="eastAsia"/>
      </w:rPr>
    </w:lvl>
    <w:lvl w:ilvl="4">
      <w:start w:val="1"/>
      <w:numFmt w:val="decimal"/>
      <w:lvlText w:val="%1.%2.%3.%4.%5"/>
      <w:lvlJc w:val="left"/>
      <w:pPr>
        <w:tabs>
          <w:tab w:val="left" w:pos="6237"/>
        </w:tabs>
        <w:ind w:left="6237" w:hanging="850"/>
      </w:pPr>
      <w:rPr>
        <w:rFonts w:cs="Times New Roman" w:hint="eastAsia"/>
      </w:rPr>
    </w:lvl>
    <w:lvl w:ilvl="5">
      <w:start w:val="1"/>
      <w:numFmt w:val="decimal"/>
      <w:lvlText w:val="%1.%2.%3.%4.%5.%6"/>
      <w:lvlJc w:val="left"/>
      <w:pPr>
        <w:tabs>
          <w:tab w:val="left" w:pos="6946"/>
        </w:tabs>
        <w:ind w:left="6946" w:hanging="1134"/>
      </w:pPr>
      <w:rPr>
        <w:rFonts w:cs="Times New Roman" w:hint="eastAsia"/>
      </w:rPr>
    </w:lvl>
    <w:lvl w:ilvl="6">
      <w:start w:val="1"/>
      <w:numFmt w:val="decimal"/>
      <w:lvlText w:val="%1.%2.%3.%4.%5.%6.%7"/>
      <w:lvlJc w:val="left"/>
      <w:pPr>
        <w:tabs>
          <w:tab w:val="left" w:pos="7513"/>
        </w:tabs>
        <w:ind w:left="7513" w:hanging="1276"/>
      </w:pPr>
      <w:rPr>
        <w:rFonts w:cs="Times New Roman" w:hint="eastAsia"/>
      </w:rPr>
    </w:lvl>
    <w:lvl w:ilvl="7">
      <w:start w:val="1"/>
      <w:numFmt w:val="decimal"/>
      <w:lvlText w:val="%1.%2.%3.%4.%5.%6.%7.%8"/>
      <w:lvlJc w:val="left"/>
      <w:pPr>
        <w:tabs>
          <w:tab w:val="left" w:pos="8080"/>
        </w:tabs>
        <w:ind w:left="8080" w:hanging="1418"/>
      </w:pPr>
      <w:rPr>
        <w:rFonts w:cs="Times New Roman" w:hint="eastAsia"/>
      </w:rPr>
    </w:lvl>
    <w:lvl w:ilvl="8">
      <w:start w:val="1"/>
      <w:numFmt w:val="decimal"/>
      <w:lvlText w:val="%1.%2.%3.%4.%5.%6.%7.%8.%9"/>
      <w:lvlJc w:val="left"/>
      <w:pPr>
        <w:tabs>
          <w:tab w:val="left" w:pos="8788"/>
        </w:tabs>
        <w:ind w:left="8788" w:hanging="1700"/>
      </w:pPr>
      <w:rPr>
        <w:rFonts w:cs="Times New Roman" w:hint="eastAsia"/>
      </w:rPr>
    </w:lvl>
  </w:abstractNum>
  <w:abstractNum w:abstractNumId="9">
    <w:nsid w:val="657D3FBC"/>
    <w:multiLevelType w:val="multilevel"/>
    <w:tmpl w:val="657D3FBC"/>
    <w:lvl w:ilvl="0">
      <w:start w:val="1"/>
      <w:numFmt w:val="upperLetter"/>
      <w:pStyle w:val="a7"/>
      <w:suff w:val="nothing"/>
      <w:lvlText w:val="附　录　%1"/>
      <w:lvlJc w:val="left"/>
      <w:pPr>
        <w:ind w:left="0" w:firstLine="0"/>
      </w:pPr>
      <w:rPr>
        <w:rFonts w:ascii="Arial" w:eastAsia="黑体" w:hAnsi="Arial" w:cs="Arial" w:hint="default"/>
        <w:b w:val="0"/>
        <w:i w:val="0"/>
        <w:sz w:val="21"/>
      </w:rPr>
    </w:lvl>
    <w:lvl w:ilvl="1">
      <w:start w:val="1"/>
      <w:numFmt w:val="decimal"/>
      <w:pStyle w:val="a8"/>
      <w:suff w:val="nothing"/>
      <w:lvlText w:val="%1.%2　"/>
      <w:lvlJc w:val="left"/>
      <w:pPr>
        <w:ind w:left="1260" w:firstLine="0"/>
      </w:pPr>
      <w:rPr>
        <w:rFonts w:ascii="黑体" w:eastAsia="黑体" w:hAnsi="Times New Roman" w:hint="eastAsia"/>
        <w:b w:val="0"/>
        <w:i w:val="0"/>
        <w:snapToGrid/>
        <w:spacing w:val="0"/>
        <w:w w:val="100"/>
        <w:kern w:val="21"/>
        <w:sz w:val="21"/>
      </w:rPr>
    </w:lvl>
    <w:lvl w:ilvl="2">
      <w:start w:val="1"/>
      <w:numFmt w:val="decimal"/>
      <w:pStyle w:val="a9"/>
      <w:suff w:val="nothing"/>
      <w:lvlText w:val="%1.%2.%3　"/>
      <w:lvlJc w:val="left"/>
      <w:pPr>
        <w:ind w:left="0"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pStyle w:val="ac"/>
      <w:suff w:val="nothing"/>
      <w:lvlText w:val="%1.%2.%3.%4.%5.%6　"/>
      <w:lvlJc w:val="left"/>
      <w:pPr>
        <w:ind w:left="0" w:firstLine="0"/>
      </w:pPr>
      <w:rPr>
        <w:rFonts w:ascii="黑体" w:eastAsia="黑体" w:hAnsi="Times New Roman" w:hint="eastAsia"/>
        <w:b w:val="0"/>
        <w:i w:val="0"/>
        <w:sz w:val="21"/>
      </w:rPr>
    </w:lvl>
    <w:lvl w:ilvl="6">
      <w:start w:val="1"/>
      <w:numFmt w:val="decimal"/>
      <w:pStyle w:val="a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nsid w:val="6CEA2025"/>
    <w:multiLevelType w:val="multilevel"/>
    <w:tmpl w:val="6CEA2025"/>
    <w:lvl w:ilvl="0">
      <w:start w:val="1"/>
      <w:numFmt w:val="none"/>
      <w:pStyle w:val="ae"/>
      <w:suff w:val="nothing"/>
      <w:lvlText w:val="%1"/>
      <w:lvlJc w:val="left"/>
      <w:pPr>
        <w:ind w:left="0" w:firstLine="0"/>
      </w:pPr>
      <w:rPr>
        <w:rFonts w:ascii="Times New Roman" w:hAnsi="Times New Roman" w:hint="default"/>
        <w:b/>
        <w:i w:val="0"/>
        <w:sz w:val="21"/>
      </w:rPr>
    </w:lvl>
    <w:lvl w:ilvl="1">
      <w:start w:val="1"/>
      <w:numFmt w:val="decimal"/>
      <w:pStyle w:val="af"/>
      <w:suff w:val="nothing"/>
      <w:lvlText w:val="%1%2　"/>
      <w:lvlJc w:val="left"/>
      <w:pPr>
        <w:ind w:left="0" w:firstLine="0"/>
      </w:pPr>
      <w:rPr>
        <w:rFonts w:ascii="Arial" w:eastAsia="黑体" w:hAnsi="Arial" w:cs="Arial" w:hint="default"/>
        <w:b w:val="0"/>
        <w:i w:val="0"/>
        <w:sz w:val="21"/>
      </w:rPr>
    </w:lvl>
    <w:lvl w:ilvl="2">
      <w:start w:val="1"/>
      <w:numFmt w:val="decimal"/>
      <w:pStyle w:val="af0"/>
      <w:suff w:val="nothing"/>
      <w:lvlText w:val="%1%2.%3　"/>
      <w:lvlJc w:val="left"/>
      <w:pPr>
        <w:ind w:left="3570" w:firstLine="0"/>
      </w:pPr>
      <w:rPr>
        <w:rFonts w:ascii="黑体" w:eastAsia="黑体" w:hAnsi="Times New Roman" w:hint="eastAsia"/>
        <w:b w:val="0"/>
        <w:i w:val="0"/>
        <w:sz w:val="21"/>
      </w:rPr>
    </w:lvl>
    <w:lvl w:ilvl="3">
      <w:start w:val="1"/>
      <w:numFmt w:val="decimal"/>
      <w:pStyle w:val="af1"/>
      <w:suff w:val="nothing"/>
      <w:lvlText w:val="%1%2.%3.%4　"/>
      <w:lvlJc w:val="left"/>
      <w:pPr>
        <w:ind w:left="0" w:firstLine="0"/>
      </w:pPr>
      <w:rPr>
        <w:rFonts w:ascii="黑体" w:eastAsia="黑体" w:hAnsi="Times New Roman" w:hint="eastAsia"/>
        <w:b w:val="0"/>
        <w:i w:val="0"/>
        <w:sz w:val="21"/>
      </w:rPr>
    </w:lvl>
    <w:lvl w:ilvl="4">
      <w:start w:val="1"/>
      <w:numFmt w:val="decimal"/>
      <w:pStyle w:val="af2"/>
      <w:suff w:val="nothing"/>
      <w:lvlText w:val="%1%2.%3.%4.%5　"/>
      <w:lvlJc w:val="left"/>
      <w:pPr>
        <w:ind w:left="0" w:firstLine="0"/>
      </w:pPr>
      <w:rPr>
        <w:rFonts w:ascii="黑体" w:eastAsia="黑体" w:hAnsi="Times New Roman" w:hint="eastAsia"/>
        <w:b w:val="0"/>
        <w:i w:val="0"/>
        <w:sz w:val="21"/>
      </w:rPr>
    </w:lvl>
    <w:lvl w:ilvl="5">
      <w:start w:val="1"/>
      <w:numFmt w:val="decimal"/>
      <w:pStyle w:val="af3"/>
      <w:suff w:val="nothing"/>
      <w:lvlText w:val="%1%2.%3.%4.%5.%6　"/>
      <w:lvlJc w:val="left"/>
      <w:pPr>
        <w:ind w:left="0" w:firstLine="0"/>
      </w:pPr>
      <w:rPr>
        <w:rFonts w:ascii="黑体" w:eastAsia="黑体" w:hAnsi="Times New Roman" w:hint="eastAsia"/>
        <w:b w:val="0"/>
        <w:i w:val="0"/>
        <w:sz w:val="21"/>
      </w:rPr>
    </w:lvl>
    <w:lvl w:ilvl="6">
      <w:start w:val="1"/>
      <w:numFmt w:val="decimal"/>
      <w:pStyle w:val="af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6DBF04F4"/>
    <w:multiLevelType w:val="multilevel"/>
    <w:tmpl w:val="6DBF04F4"/>
    <w:lvl w:ilvl="0">
      <w:start w:val="1"/>
      <w:numFmt w:val="none"/>
      <w:pStyle w:val="af5"/>
      <w:lvlText w:val="%1注："/>
      <w:lvlJc w:val="left"/>
      <w:pPr>
        <w:tabs>
          <w:tab w:val="left" w:pos="1140"/>
        </w:tabs>
        <w:ind w:left="840" w:hanging="420"/>
      </w:pPr>
      <w:rPr>
        <w:rFonts w:ascii="宋体" w:eastAsia="宋体" w:hAnsi="Times New Roman" w:cs="Times New Roman" w:hint="eastAsia"/>
        <w:b w:val="0"/>
        <w:i w:val="0"/>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2">
    <w:nsid w:val="76933334"/>
    <w:multiLevelType w:val="multilevel"/>
    <w:tmpl w:val="76933334"/>
    <w:lvl w:ilvl="0">
      <w:start w:val="1"/>
      <w:numFmt w:val="none"/>
      <w:pStyle w:val="af6"/>
      <w:lvlText w:val="%1——"/>
      <w:lvlJc w:val="left"/>
      <w:pPr>
        <w:tabs>
          <w:tab w:val="left" w:pos="1140"/>
        </w:tabs>
        <w:ind w:left="84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10"/>
  </w:num>
  <w:num w:numId="2">
    <w:abstractNumId w:val="9"/>
  </w:num>
  <w:num w:numId="3">
    <w:abstractNumId w:val="3"/>
  </w:num>
  <w:num w:numId="4">
    <w:abstractNumId w:val="5"/>
  </w:num>
  <w:num w:numId="5">
    <w:abstractNumId w:val="2"/>
  </w:num>
  <w:num w:numId="6">
    <w:abstractNumId w:val="12"/>
  </w:num>
  <w:num w:numId="7">
    <w:abstractNumId w:val="7"/>
  </w:num>
  <w:num w:numId="8">
    <w:abstractNumId w:val="1"/>
  </w:num>
  <w:num w:numId="9">
    <w:abstractNumId w:val="8"/>
  </w:num>
  <w:num w:numId="10">
    <w:abstractNumId w:val="6"/>
  </w:num>
  <w:num w:numId="11">
    <w:abstractNumId w:val="11"/>
  </w:num>
  <w:num w:numId="12">
    <w:abstractNumId w:val="4"/>
  </w:num>
  <w:num w:numId="13">
    <w:abstractNumId w:val="1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8DB"/>
    <w:rsid w:val="00001AB1"/>
    <w:rsid w:val="00002DC7"/>
    <w:rsid w:val="00004C43"/>
    <w:rsid w:val="00006514"/>
    <w:rsid w:val="00007BC6"/>
    <w:rsid w:val="00011B73"/>
    <w:rsid w:val="00012755"/>
    <w:rsid w:val="00014B25"/>
    <w:rsid w:val="00015B00"/>
    <w:rsid w:val="00015E09"/>
    <w:rsid w:val="000202FC"/>
    <w:rsid w:val="0002368F"/>
    <w:rsid w:val="0002687F"/>
    <w:rsid w:val="0002739F"/>
    <w:rsid w:val="00027B6C"/>
    <w:rsid w:val="00034E03"/>
    <w:rsid w:val="0003543F"/>
    <w:rsid w:val="00036BED"/>
    <w:rsid w:val="0003748C"/>
    <w:rsid w:val="0004071C"/>
    <w:rsid w:val="00040F6E"/>
    <w:rsid w:val="0004143D"/>
    <w:rsid w:val="0004157E"/>
    <w:rsid w:val="000415B1"/>
    <w:rsid w:val="00043ECE"/>
    <w:rsid w:val="000443A0"/>
    <w:rsid w:val="00044D1D"/>
    <w:rsid w:val="000453FF"/>
    <w:rsid w:val="00045A7B"/>
    <w:rsid w:val="00046A77"/>
    <w:rsid w:val="00050C1F"/>
    <w:rsid w:val="0005145A"/>
    <w:rsid w:val="00052E5E"/>
    <w:rsid w:val="00053BEF"/>
    <w:rsid w:val="000554A0"/>
    <w:rsid w:val="00055F87"/>
    <w:rsid w:val="00056D5A"/>
    <w:rsid w:val="00064660"/>
    <w:rsid w:val="00064F75"/>
    <w:rsid w:val="00070FEB"/>
    <w:rsid w:val="00073666"/>
    <w:rsid w:val="0007592E"/>
    <w:rsid w:val="00076A23"/>
    <w:rsid w:val="000804D5"/>
    <w:rsid w:val="000809BE"/>
    <w:rsid w:val="000817B3"/>
    <w:rsid w:val="0008189F"/>
    <w:rsid w:val="0008576B"/>
    <w:rsid w:val="00086564"/>
    <w:rsid w:val="00086C9D"/>
    <w:rsid w:val="000908B0"/>
    <w:rsid w:val="00091106"/>
    <w:rsid w:val="00091971"/>
    <w:rsid w:val="00091FA8"/>
    <w:rsid w:val="00092430"/>
    <w:rsid w:val="00095BB4"/>
    <w:rsid w:val="00097736"/>
    <w:rsid w:val="000977D4"/>
    <w:rsid w:val="000A0214"/>
    <w:rsid w:val="000A02BF"/>
    <w:rsid w:val="000A1A61"/>
    <w:rsid w:val="000A460C"/>
    <w:rsid w:val="000A4E8F"/>
    <w:rsid w:val="000A58C5"/>
    <w:rsid w:val="000A63C0"/>
    <w:rsid w:val="000B0A82"/>
    <w:rsid w:val="000B1B33"/>
    <w:rsid w:val="000B22BF"/>
    <w:rsid w:val="000B3412"/>
    <w:rsid w:val="000B3552"/>
    <w:rsid w:val="000B4564"/>
    <w:rsid w:val="000B4E78"/>
    <w:rsid w:val="000B4EAD"/>
    <w:rsid w:val="000B7B85"/>
    <w:rsid w:val="000C3CED"/>
    <w:rsid w:val="000C5801"/>
    <w:rsid w:val="000C5ABA"/>
    <w:rsid w:val="000C61FC"/>
    <w:rsid w:val="000C73DC"/>
    <w:rsid w:val="000D0843"/>
    <w:rsid w:val="000D3444"/>
    <w:rsid w:val="000D4745"/>
    <w:rsid w:val="000D52E6"/>
    <w:rsid w:val="000D5568"/>
    <w:rsid w:val="000E08F1"/>
    <w:rsid w:val="000E1790"/>
    <w:rsid w:val="000E203D"/>
    <w:rsid w:val="000E2872"/>
    <w:rsid w:val="000E71D6"/>
    <w:rsid w:val="000E7251"/>
    <w:rsid w:val="000F2036"/>
    <w:rsid w:val="000F2B78"/>
    <w:rsid w:val="000F6115"/>
    <w:rsid w:val="000F6832"/>
    <w:rsid w:val="00101A92"/>
    <w:rsid w:val="00102AFE"/>
    <w:rsid w:val="0010564C"/>
    <w:rsid w:val="00105EA7"/>
    <w:rsid w:val="0010795B"/>
    <w:rsid w:val="00107B7A"/>
    <w:rsid w:val="00112A7F"/>
    <w:rsid w:val="00114EAF"/>
    <w:rsid w:val="00114F93"/>
    <w:rsid w:val="00115577"/>
    <w:rsid w:val="00115963"/>
    <w:rsid w:val="00116100"/>
    <w:rsid w:val="00117993"/>
    <w:rsid w:val="00122415"/>
    <w:rsid w:val="00124E20"/>
    <w:rsid w:val="001300C5"/>
    <w:rsid w:val="00132A0B"/>
    <w:rsid w:val="00132EAD"/>
    <w:rsid w:val="001355E5"/>
    <w:rsid w:val="00135EE3"/>
    <w:rsid w:val="00140FAC"/>
    <w:rsid w:val="001425F9"/>
    <w:rsid w:val="001453E4"/>
    <w:rsid w:val="001472B0"/>
    <w:rsid w:val="00147923"/>
    <w:rsid w:val="001502BD"/>
    <w:rsid w:val="001543C4"/>
    <w:rsid w:val="00154641"/>
    <w:rsid w:val="00157D54"/>
    <w:rsid w:val="00160CE0"/>
    <w:rsid w:val="001618E3"/>
    <w:rsid w:val="00163115"/>
    <w:rsid w:val="001632B4"/>
    <w:rsid w:val="00163434"/>
    <w:rsid w:val="00165CB2"/>
    <w:rsid w:val="00167476"/>
    <w:rsid w:val="001737F1"/>
    <w:rsid w:val="001751AC"/>
    <w:rsid w:val="00176C1B"/>
    <w:rsid w:val="00176CEB"/>
    <w:rsid w:val="00176DF3"/>
    <w:rsid w:val="00177ECD"/>
    <w:rsid w:val="0018042D"/>
    <w:rsid w:val="0018237F"/>
    <w:rsid w:val="0018261B"/>
    <w:rsid w:val="00184616"/>
    <w:rsid w:val="0018728F"/>
    <w:rsid w:val="00190573"/>
    <w:rsid w:val="001912BD"/>
    <w:rsid w:val="00192C8C"/>
    <w:rsid w:val="00195BD4"/>
    <w:rsid w:val="0019610C"/>
    <w:rsid w:val="001A0ABF"/>
    <w:rsid w:val="001A103A"/>
    <w:rsid w:val="001A10A5"/>
    <w:rsid w:val="001A234C"/>
    <w:rsid w:val="001A35FF"/>
    <w:rsid w:val="001A7EC3"/>
    <w:rsid w:val="001B17A9"/>
    <w:rsid w:val="001C63C2"/>
    <w:rsid w:val="001C70B1"/>
    <w:rsid w:val="001C78CE"/>
    <w:rsid w:val="001D2014"/>
    <w:rsid w:val="001D2481"/>
    <w:rsid w:val="001D3726"/>
    <w:rsid w:val="001D7A1C"/>
    <w:rsid w:val="001E0423"/>
    <w:rsid w:val="001E0FF8"/>
    <w:rsid w:val="001E1288"/>
    <w:rsid w:val="001E21F1"/>
    <w:rsid w:val="001E3827"/>
    <w:rsid w:val="001E6BBD"/>
    <w:rsid w:val="001E6C37"/>
    <w:rsid w:val="001F0F5C"/>
    <w:rsid w:val="001F1A82"/>
    <w:rsid w:val="001F1C83"/>
    <w:rsid w:val="001F1DED"/>
    <w:rsid w:val="001F4D82"/>
    <w:rsid w:val="001F6519"/>
    <w:rsid w:val="001F6657"/>
    <w:rsid w:val="001F7483"/>
    <w:rsid w:val="001F7917"/>
    <w:rsid w:val="00200C4A"/>
    <w:rsid w:val="00201F3E"/>
    <w:rsid w:val="002029A8"/>
    <w:rsid w:val="00206CE0"/>
    <w:rsid w:val="00206E93"/>
    <w:rsid w:val="00211DC5"/>
    <w:rsid w:val="00221BBE"/>
    <w:rsid w:val="00222BFB"/>
    <w:rsid w:val="002233FA"/>
    <w:rsid w:val="00226871"/>
    <w:rsid w:val="00227CEC"/>
    <w:rsid w:val="002302C8"/>
    <w:rsid w:val="002302D6"/>
    <w:rsid w:val="00233775"/>
    <w:rsid w:val="00237811"/>
    <w:rsid w:val="00243F0D"/>
    <w:rsid w:val="00245440"/>
    <w:rsid w:val="00245520"/>
    <w:rsid w:val="00245874"/>
    <w:rsid w:val="00245EDF"/>
    <w:rsid w:val="00250252"/>
    <w:rsid w:val="00252D0A"/>
    <w:rsid w:val="0025315B"/>
    <w:rsid w:val="00257C49"/>
    <w:rsid w:val="0026193E"/>
    <w:rsid w:val="002647E9"/>
    <w:rsid w:val="00264EEF"/>
    <w:rsid w:val="0026664D"/>
    <w:rsid w:val="00266737"/>
    <w:rsid w:val="00266859"/>
    <w:rsid w:val="00272414"/>
    <w:rsid w:val="00274B65"/>
    <w:rsid w:val="00275371"/>
    <w:rsid w:val="0027550A"/>
    <w:rsid w:val="0027749D"/>
    <w:rsid w:val="00277A3A"/>
    <w:rsid w:val="0028064C"/>
    <w:rsid w:val="0028196B"/>
    <w:rsid w:val="00282DAA"/>
    <w:rsid w:val="002836AA"/>
    <w:rsid w:val="0028434D"/>
    <w:rsid w:val="002863DB"/>
    <w:rsid w:val="002900F3"/>
    <w:rsid w:val="00290573"/>
    <w:rsid w:val="00290BDD"/>
    <w:rsid w:val="00294944"/>
    <w:rsid w:val="002955FE"/>
    <w:rsid w:val="00296022"/>
    <w:rsid w:val="0029736D"/>
    <w:rsid w:val="002973BC"/>
    <w:rsid w:val="0029775F"/>
    <w:rsid w:val="002A186C"/>
    <w:rsid w:val="002A1A63"/>
    <w:rsid w:val="002A20CF"/>
    <w:rsid w:val="002A62A2"/>
    <w:rsid w:val="002A6A44"/>
    <w:rsid w:val="002A799B"/>
    <w:rsid w:val="002A7EF2"/>
    <w:rsid w:val="002B1096"/>
    <w:rsid w:val="002B4FA8"/>
    <w:rsid w:val="002B62E0"/>
    <w:rsid w:val="002C25D3"/>
    <w:rsid w:val="002C4145"/>
    <w:rsid w:val="002C55A9"/>
    <w:rsid w:val="002C769C"/>
    <w:rsid w:val="002D0E65"/>
    <w:rsid w:val="002D116A"/>
    <w:rsid w:val="002D1E8C"/>
    <w:rsid w:val="002D3AE6"/>
    <w:rsid w:val="002D3DA5"/>
    <w:rsid w:val="002D4167"/>
    <w:rsid w:val="002D4EBA"/>
    <w:rsid w:val="002D6437"/>
    <w:rsid w:val="002D7BE9"/>
    <w:rsid w:val="002E03C0"/>
    <w:rsid w:val="002E1379"/>
    <w:rsid w:val="002E19A7"/>
    <w:rsid w:val="002E7105"/>
    <w:rsid w:val="002E7756"/>
    <w:rsid w:val="002F0B29"/>
    <w:rsid w:val="002F116D"/>
    <w:rsid w:val="002F1D3F"/>
    <w:rsid w:val="002F23EE"/>
    <w:rsid w:val="002F257E"/>
    <w:rsid w:val="002F3FFA"/>
    <w:rsid w:val="002F4A34"/>
    <w:rsid w:val="002F5210"/>
    <w:rsid w:val="00300E44"/>
    <w:rsid w:val="0030443A"/>
    <w:rsid w:val="00304D9E"/>
    <w:rsid w:val="00306FB3"/>
    <w:rsid w:val="003079D8"/>
    <w:rsid w:val="00307B7D"/>
    <w:rsid w:val="0031051B"/>
    <w:rsid w:val="00310E24"/>
    <w:rsid w:val="003121F6"/>
    <w:rsid w:val="00314713"/>
    <w:rsid w:val="00315FF4"/>
    <w:rsid w:val="00317730"/>
    <w:rsid w:val="00317759"/>
    <w:rsid w:val="0031779D"/>
    <w:rsid w:val="00321DFA"/>
    <w:rsid w:val="00323F03"/>
    <w:rsid w:val="00327AC6"/>
    <w:rsid w:val="003320FC"/>
    <w:rsid w:val="00333095"/>
    <w:rsid w:val="0033535D"/>
    <w:rsid w:val="00336E91"/>
    <w:rsid w:val="003370BC"/>
    <w:rsid w:val="0034112D"/>
    <w:rsid w:val="003418E7"/>
    <w:rsid w:val="00344568"/>
    <w:rsid w:val="00345107"/>
    <w:rsid w:val="003468C0"/>
    <w:rsid w:val="00350833"/>
    <w:rsid w:val="003508BA"/>
    <w:rsid w:val="003517D1"/>
    <w:rsid w:val="0036098F"/>
    <w:rsid w:val="00360B0B"/>
    <w:rsid w:val="00360DAA"/>
    <w:rsid w:val="00361285"/>
    <w:rsid w:val="0036218A"/>
    <w:rsid w:val="00363467"/>
    <w:rsid w:val="00364389"/>
    <w:rsid w:val="0036482F"/>
    <w:rsid w:val="003651FC"/>
    <w:rsid w:val="0036561F"/>
    <w:rsid w:val="00365B91"/>
    <w:rsid w:val="00365C09"/>
    <w:rsid w:val="00372584"/>
    <w:rsid w:val="00373191"/>
    <w:rsid w:val="00375FC9"/>
    <w:rsid w:val="003762C8"/>
    <w:rsid w:val="00376A90"/>
    <w:rsid w:val="00376B38"/>
    <w:rsid w:val="00376E55"/>
    <w:rsid w:val="00381B62"/>
    <w:rsid w:val="00381C93"/>
    <w:rsid w:val="003821C9"/>
    <w:rsid w:val="0038231C"/>
    <w:rsid w:val="00383A63"/>
    <w:rsid w:val="003858B5"/>
    <w:rsid w:val="00385C85"/>
    <w:rsid w:val="00386F09"/>
    <w:rsid w:val="0039222D"/>
    <w:rsid w:val="00393EDD"/>
    <w:rsid w:val="003A03F6"/>
    <w:rsid w:val="003A08CE"/>
    <w:rsid w:val="003A0DA0"/>
    <w:rsid w:val="003A20C4"/>
    <w:rsid w:val="003A325A"/>
    <w:rsid w:val="003A3351"/>
    <w:rsid w:val="003A3FD7"/>
    <w:rsid w:val="003A4772"/>
    <w:rsid w:val="003B02F0"/>
    <w:rsid w:val="003B0878"/>
    <w:rsid w:val="003B0B10"/>
    <w:rsid w:val="003B56C2"/>
    <w:rsid w:val="003B5C6F"/>
    <w:rsid w:val="003B63A0"/>
    <w:rsid w:val="003C20C0"/>
    <w:rsid w:val="003C2356"/>
    <w:rsid w:val="003C2B72"/>
    <w:rsid w:val="003C366F"/>
    <w:rsid w:val="003C54FD"/>
    <w:rsid w:val="003C5B74"/>
    <w:rsid w:val="003C6A23"/>
    <w:rsid w:val="003D058C"/>
    <w:rsid w:val="003D50BD"/>
    <w:rsid w:val="003D5D9F"/>
    <w:rsid w:val="003D765A"/>
    <w:rsid w:val="003D76CC"/>
    <w:rsid w:val="003D774B"/>
    <w:rsid w:val="003E0E3F"/>
    <w:rsid w:val="003E1F26"/>
    <w:rsid w:val="003E31FC"/>
    <w:rsid w:val="003E5704"/>
    <w:rsid w:val="003F0B6A"/>
    <w:rsid w:val="003F0DC3"/>
    <w:rsid w:val="003F1617"/>
    <w:rsid w:val="003F2AB1"/>
    <w:rsid w:val="003F56F6"/>
    <w:rsid w:val="003F5D70"/>
    <w:rsid w:val="003F5ED5"/>
    <w:rsid w:val="003F61B0"/>
    <w:rsid w:val="003F72AE"/>
    <w:rsid w:val="00401774"/>
    <w:rsid w:val="00402FD6"/>
    <w:rsid w:val="0041362D"/>
    <w:rsid w:val="00413CD5"/>
    <w:rsid w:val="00414E26"/>
    <w:rsid w:val="00417893"/>
    <w:rsid w:val="00420CB8"/>
    <w:rsid w:val="0042158E"/>
    <w:rsid w:val="004225A7"/>
    <w:rsid w:val="00423041"/>
    <w:rsid w:val="00425E2F"/>
    <w:rsid w:val="00426C1B"/>
    <w:rsid w:val="00427C61"/>
    <w:rsid w:val="00427D2E"/>
    <w:rsid w:val="00427EB0"/>
    <w:rsid w:val="00432741"/>
    <w:rsid w:val="00432ECC"/>
    <w:rsid w:val="00435808"/>
    <w:rsid w:val="0044126A"/>
    <w:rsid w:val="00443051"/>
    <w:rsid w:val="0044402B"/>
    <w:rsid w:val="00446B90"/>
    <w:rsid w:val="00447DFE"/>
    <w:rsid w:val="00447E19"/>
    <w:rsid w:val="0045004E"/>
    <w:rsid w:val="004509CC"/>
    <w:rsid w:val="00450B64"/>
    <w:rsid w:val="00452434"/>
    <w:rsid w:val="00452956"/>
    <w:rsid w:val="004530C4"/>
    <w:rsid w:val="004534C2"/>
    <w:rsid w:val="0045367D"/>
    <w:rsid w:val="004541B4"/>
    <w:rsid w:val="00454B60"/>
    <w:rsid w:val="00455E36"/>
    <w:rsid w:val="004564B1"/>
    <w:rsid w:val="00457CD2"/>
    <w:rsid w:val="004653DE"/>
    <w:rsid w:val="00465BC0"/>
    <w:rsid w:val="0046754B"/>
    <w:rsid w:val="00472A88"/>
    <w:rsid w:val="004738CE"/>
    <w:rsid w:val="00475C0A"/>
    <w:rsid w:val="004813B1"/>
    <w:rsid w:val="00483952"/>
    <w:rsid w:val="004918D5"/>
    <w:rsid w:val="00492B06"/>
    <w:rsid w:val="00493AB2"/>
    <w:rsid w:val="00495145"/>
    <w:rsid w:val="004A0D43"/>
    <w:rsid w:val="004A4566"/>
    <w:rsid w:val="004A6B92"/>
    <w:rsid w:val="004A7C05"/>
    <w:rsid w:val="004B4F7D"/>
    <w:rsid w:val="004B5D89"/>
    <w:rsid w:val="004B61BA"/>
    <w:rsid w:val="004C00C7"/>
    <w:rsid w:val="004C0ED4"/>
    <w:rsid w:val="004C2D6B"/>
    <w:rsid w:val="004C403C"/>
    <w:rsid w:val="004C505E"/>
    <w:rsid w:val="004C5BD3"/>
    <w:rsid w:val="004C6073"/>
    <w:rsid w:val="004C6BD2"/>
    <w:rsid w:val="004C7F17"/>
    <w:rsid w:val="004D0352"/>
    <w:rsid w:val="004D1272"/>
    <w:rsid w:val="004D287F"/>
    <w:rsid w:val="004D7484"/>
    <w:rsid w:val="004E08C0"/>
    <w:rsid w:val="004E28C5"/>
    <w:rsid w:val="004E33B4"/>
    <w:rsid w:val="004E5AF4"/>
    <w:rsid w:val="004F0BA4"/>
    <w:rsid w:val="004F0CFD"/>
    <w:rsid w:val="004F1E21"/>
    <w:rsid w:val="004F3249"/>
    <w:rsid w:val="004F36EB"/>
    <w:rsid w:val="004F68BE"/>
    <w:rsid w:val="005003A8"/>
    <w:rsid w:val="00501E90"/>
    <w:rsid w:val="00501EE1"/>
    <w:rsid w:val="005037A8"/>
    <w:rsid w:val="00504B6C"/>
    <w:rsid w:val="005054F4"/>
    <w:rsid w:val="00507241"/>
    <w:rsid w:val="005104F7"/>
    <w:rsid w:val="005109E4"/>
    <w:rsid w:val="00511541"/>
    <w:rsid w:val="00511EFF"/>
    <w:rsid w:val="00512E05"/>
    <w:rsid w:val="005136F5"/>
    <w:rsid w:val="00516948"/>
    <w:rsid w:val="00520803"/>
    <w:rsid w:val="00520841"/>
    <w:rsid w:val="00521138"/>
    <w:rsid w:val="005224E0"/>
    <w:rsid w:val="00522A7C"/>
    <w:rsid w:val="00523860"/>
    <w:rsid w:val="00523B54"/>
    <w:rsid w:val="00524C18"/>
    <w:rsid w:val="00525B48"/>
    <w:rsid w:val="00527DA9"/>
    <w:rsid w:val="005332E5"/>
    <w:rsid w:val="00536BB3"/>
    <w:rsid w:val="00536F07"/>
    <w:rsid w:val="005400CC"/>
    <w:rsid w:val="00542CF7"/>
    <w:rsid w:val="0054354E"/>
    <w:rsid w:val="0054627B"/>
    <w:rsid w:val="00551886"/>
    <w:rsid w:val="00552461"/>
    <w:rsid w:val="00552988"/>
    <w:rsid w:val="00552B33"/>
    <w:rsid w:val="00554C84"/>
    <w:rsid w:val="005578DB"/>
    <w:rsid w:val="00560279"/>
    <w:rsid w:val="005615C5"/>
    <w:rsid w:val="00563BB8"/>
    <w:rsid w:val="005655D8"/>
    <w:rsid w:val="0056708B"/>
    <w:rsid w:val="0057348D"/>
    <w:rsid w:val="0057641D"/>
    <w:rsid w:val="00582F76"/>
    <w:rsid w:val="00584885"/>
    <w:rsid w:val="00585C7B"/>
    <w:rsid w:val="00590DBC"/>
    <w:rsid w:val="00590F9F"/>
    <w:rsid w:val="00591A5E"/>
    <w:rsid w:val="00594ECA"/>
    <w:rsid w:val="0059723F"/>
    <w:rsid w:val="005A008A"/>
    <w:rsid w:val="005A13EE"/>
    <w:rsid w:val="005A1BBB"/>
    <w:rsid w:val="005A2996"/>
    <w:rsid w:val="005A3305"/>
    <w:rsid w:val="005A382E"/>
    <w:rsid w:val="005A6FBA"/>
    <w:rsid w:val="005A7560"/>
    <w:rsid w:val="005B0183"/>
    <w:rsid w:val="005B212C"/>
    <w:rsid w:val="005B3153"/>
    <w:rsid w:val="005B473F"/>
    <w:rsid w:val="005C1426"/>
    <w:rsid w:val="005C24D1"/>
    <w:rsid w:val="005C3A24"/>
    <w:rsid w:val="005C3FCC"/>
    <w:rsid w:val="005C3FCD"/>
    <w:rsid w:val="005C5B32"/>
    <w:rsid w:val="005D020B"/>
    <w:rsid w:val="005D09B9"/>
    <w:rsid w:val="005D1A56"/>
    <w:rsid w:val="005D1DDE"/>
    <w:rsid w:val="005D5FCB"/>
    <w:rsid w:val="005E0BB6"/>
    <w:rsid w:val="005E2ED5"/>
    <w:rsid w:val="005E3405"/>
    <w:rsid w:val="005E49D7"/>
    <w:rsid w:val="005F0F12"/>
    <w:rsid w:val="005F13D1"/>
    <w:rsid w:val="005F3D89"/>
    <w:rsid w:val="005F4ABA"/>
    <w:rsid w:val="005F4C90"/>
    <w:rsid w:val="005F61B4"/>
    <w:rsid w:val="005F71F9"/>
    <w:rsid w:val="006022C3"/>
    <w:rsid w:val="006027D0"/>
    <w:rsid w:val="00602D34"/>
    <w:rsid w:val="00603BDB"/>
    <w:rsid w:val="00604A8F"/>
    <w:rsid w:val="00605748"/>
    <w:rsid w:val="00605771"/>
    <w:rsid w:val="00605C83"/>
    <w:rsid w:val="0060612C"/>
    <w:rsid w:val="0060648C"/>
    <w:rsid w:val="006070B6"/>
    <w:rsid w:val="0060728D"/>
    <w:rsid w:val="00607B13"/>
    <w:rsid w:val="00611F54"/>
    <w:rsid w:val="006133CE"/>
    <w:rsid w:val="00614BEA"/>
    <w:rsid w:val="00615056"/>
    <w:rsid w:val="006162E6"/>
    <w:rsid w:val="00616784"/>
    <w:rsid w:val="00617761"/>
    <w:rsid w:val="00620918"/>
    <w:rsid w:val="00621E19"/>
    <w:rsid w:val="006258ED"/>
    <w:rsid w:val="006265BA"/>
    <w:rsid w:val="00626BA8"/>
    <w:rsid w:val="00626E98"/>
    <w:rsid w:val="00627306"/>
    <w:rsid w:val="0063010F"/>
    <w:rsid w:val="006310AE"/>
    <w:rsid w:val="00633800"/>
    <w:rsid w:val="006352CC"/>
    <w:rsid w:val="00635D54"/>
    <w:rsid w:val="00637388"/>
    <w:rsid w:val="00637D9D"/>
    <w:rsid w:val="00637F0E"/>
    <w:rsid w:val="00640552"/>
    <w:rsid w:val="0064071A"/>
    <w:rsid w:val="00640735"/>
    <w:rsid w:val="00641B03"/>
    <w:rsid w:val="00642108"/>
    <w:rsid w:val="0064407A"/>
    <w:rsid w:val="00645D0F"/>
    <w:rsid w:val="006506A2"/>
    <w:rsid w:val="00652C43"/>
    <w:rsid w:val="00652E04"/>
    <w:rsid w:val="00654136"/>
    <w:rsid w:val="0065484E"/>
    <w:rsid w:val="00661990"/>
    <w:rsid w:val="00662A06"/>
    <w:rsid w:val="006632F8"/>
    <w:rsid w:val="0066474A"/>
    <w:rsid w:val="006655CA"/>
    <w:rsid w:val="00672D27"/>
    <w:rsid w:val="00673533"/>
    <w:rsid w:val="00674D1C"/>
    <w:rsid w:val="006760E0"/>
    <w:rsid w:val="00676741"/>
    <w:rsid w:val="006830BA"/>
    <w:rsid w:val="0068389E"/>
    <w:rsid w:val="00686E05"/>
    <w:rsid w:val="006914EF"/>
    <w:rsid w:val="0069208F"/>
    <w:rsid w:val="00692091"/>
    <w:rsid w:val="0069310C"/>
    <w:rsid w:val="00694E1A"/>
    <w:rsid w:val="006A0427"/>
    <w:rsid w:val="006A0AAD"/>
    <w:rsid w:val="006A152A"/>
    <w:rsid w:val="006A1B01"/>
    <w:rsid w:val="006A23FE"/>
    <w:rsid w:val="006A332D"/>
    <w:rsid w:val="006A52FB"/>
    <w:rsid w:val="006A6DAD"/>
    <w:rsid w:val="006A773A"/>
    <w:rsid w:val="006B1AA7"/>
    <w:rsid w:val="006B4F36"/>
    <w:rsid w:val="006B7D9C"/>
    <w:rsid w:val="006B7F9D"/>
    <w:rsid w:val="006C1A32"/>
    <w:rsid w:val="006C351E"/>
    <w:rsid w:val="006C4578"/>
    <w:rsid w:val="006C4D54"/>
    <w:rsid w:val="006D4773"/>
    <w:rsid w:val="006D5634"/>
    <w:rsid w:val="006D6278"/>
    <w:rsid w:val="006E0A06"/>
    <w:rsid w:val="006E0B1D"/>
    <w:rsid w:val="006E0D18"/>
    <w:rsid w:val="006E216A"/>
    <w:rsid w:val="006E4CD1"/>
    <w:rsid w:val="006E587B"/>
    <w:rsid w:val="006E680C"/>
    <w:rsid w:val="006E6D69"/>
    <w:rsid w:val="006E7087"/>
    <w:rsid w:val="006E7ECB"/>
    <w:rsid w:val="006F0CA9"/>
    <w:rsid w:val="006F0EDF"/>
    <w:rsid w:val="006F24A6"/>
    <w:rsid w:val="006F2C7F"/>
    <w:rsid w:val="006F398C"/>
    <w:rsid w:val="006F7095"/>
    <w:rsid w:val="006F7196"/>
    <w:rsid w:val="007000FA"/>
    <w:rsid w:val="00701710"/>
    <w:rsid w:val="00703EFC"/>
    <w:rsid w:val="007047B8"/>
    <w:rsid w:val="007058B9"/>
    <w:rsid w:val="007079E6"/>
    <w:rsid w:val="00707EBA"/>
    <w:rsid w:val="00711DA0"/>
    <w:rsid w:val="007152A4"/>
    <w:rsid w:val="00716A7B"/>
    <w:rsid w:val="00717563"/>
    <w:rsid w:val="00720BCE"/>
    <w:rsid w:val="007234B7"/>
    <w:rsid w:val="00723E5B"/>
    <w:rsid w:val="0072481E"/>
    <w:rsid w:val="007274E6"/>
    <w:rsid w:val="0072770A"/>
    <w:rsid w:val="00727DFC"/>
    <w:rsid w:val="0073303B"/>
    <w:rsid w:val="0073583D"/>
    <w:rsid w:val="007367DC"/>
    <w:rsid w:val="007367E7"/>
    <w:rsid w:val="00736C6F"/>
    <w:rsid w:val="00737328"/>
    <w:rsid w:val="00741284"/>
    <w:rsid w:val="007417E3"/>
    <w:rsid w:val="0074192F"/>
    <w:rsid w:val="00744237"/>
    <w:rsid w:val="007501B5"/>
    <w:rsid w:val="00751188"/>
    <w:rsid w:val="00756729"/>
    <w:rsid w:val="00756AEA"/>
    <w:rsid w:val="00756F23"/>
    <w:rsid w:val="00757EE2"/>
    <w:rsid w:val="00761954"/>
    <w:rsid w:val="007621AA"/>
    <w:rsid w:val="00762697"/>
    <w:rsid w:val="00762CA0"/>
    <w:rsid w:val="00762CDC"/>
    <w:rsid w:val="007638CE"/>
    <w:rsid w:val="007639D3"/>
    <w:rsid w:val="00764A5A"/>
    <w:rsid w:val="0076732A"/>
    <w:rsid w:val="007674CC"/>
    <w:rsid w:val="007716D5"/>
    <w:rsid w:val="00771966"/>
    <w:rsid w:val="00771BBC"/>
    <w:rsid w:val="00774D9F"/>
    <w:rsid w:val="007754DD"/>
    <w:rsid w:val="00781422"/>
    <w:rsid w:val="00781D62"/>
    <w:rsid w:val="00781EFF"/>
    <w:rsid w:val="0078226B"/>
    <w:rsid w:val="007843B4"/>
    <w:rsid w:val="00784946"/>
    <w:rsid w:val="00790CDF"/>
    <w:rsid w:val="00791B81"/>
    <w:rsid w:val="00792351"/>
    <w:rsid w:val="00792574"/>
    <w:rsid w:val="00793A11"/>
    <w:rsid w:val="00794369"/>
    <w:rsid w:val="0079557E"/>
    <w:rsid w:val="00796C6A"/>
    <w:rsid w:val="007A2AC0"/>
    <w:rsid w:val="007A4807"/>
    <w:rsid w:val="007A4822"/>
    <w:rsid w:val="007A5308"/>
    <w:rsid w:val="007A6FC4"/>
    <w:rsid w:val="007A7C44"/>
    <w:rsid w:val="007B04EE"/>
    <w:rsid w:val="007B0B01"/>
    <w:rsid w:val="007B2AFD"/>
    <w:rsid w:val="007B3828"/>
    <w:rsid w:val="007B6469"/>
    <w:rsid w:val="007B7DA6"/>
    <w:rsid w:val="007C1677"/>
    <w:rsid w:val="007C3119"/>
    <w:rsid w:val="007C67FB"/>
    <w:rsid w:val="007C68FA"/>
    <w:rsid w:val="007D317C"/>
    <w:rsid w:val="007D68F5"/>
    <w:rsid w:val="007D69D6"/>
    <w:rsid w:val="007D7406"/>
    <w:rsid w:val="007D788C"/>
    <w:rsid w:val="007E0508"/>
    <w:rsid w:val="007E1B59"/>
    <w:rsid w:val="007E2FE2"/>
    <w:rsid w:val="007E3DA9"/>
    <w:rsid w:val="007E496F"/>
    <w:rsid w:val="007E5CBA"/>
    <w:rsid w:val="007E7DD8"/>
    <w:rsid w:val="007F1B0D"/>
    <w:rsid w:val="007F1E46"/>
    <w:rsid w:val="007F303B"/>
    <w:rsid w:val="007F6817"/>
    <w:rsid w:val="0080019D"/>
    <w:rsid w:val="0080368B"/>
    <w:rsid w:val="0080523A"/>
    <w:rsid w:val="008073F5"/>
    <w:rsid w:val="00810238"/>
    <w:rsid w:val="008123FC"/>
    <w:rsid w:val="00813C46"/>
    <w:rsid w:val="00817610"/>
    <w:rsid w:val="00817856"/>
    <w:rsid w:val="0082137E"/>
    <w:rsid w:val="008220A6"/>
    <w:rsid w:val="00822625"/>
    <w:rsid w:val="0082380F"/>
    <w:rsid w:val="00825F98"/>
    <w:rsid w:val="00827B97"/>
    <w:rsid w:val="0083093A"/>
    <w:rsid w:val="00831827"/>
    <w:rsid w:val="0083243B"/>
    <w:rsid w:val="00832B9D"/>
    <w:rsid w:val="0083410F"/>
    <w:rsid w:val="00834352"/>
    <w:rsid w:val="00834FC1"/>
    <w:rsid w:val="00835017"/>
    <w:rsid w:val="00836D74"/>
    <w:rsid w:val="00837416"/>
    <w:rsid w:val="008378A6"/>
    <w:rsid w:val="00840AA8"/>
    <w:rsid w:val="008429E0"/>
    <w:rsid w:val="00844416"/>
    <w:rsid w:val="008461BB"/>
    <w:rsid w:val="008472C9"/>
    <w:rsid w:val="008477C4"/>
    <w:rsid w:val="00847FE8"/>
    <w:rsid w:val="0085524F"/>
    <w:rsid w:val="00855898"/>
    <w:rsid w:val="00855C43"/>
    <w:rsid w:val="008567C5"/>
    <w:rsid w:val="00863FF7"/>
    <w:rsid w:val="0086585C"/>
    <w:rsid w:val="00865A44"/>
    <w:rsid w:val="008676A5"/>
    <w:rsid w:val="00867753"/>
    <w:rsid w:val="00871C18"/>
    <w:rsid w:val="00874A86"/>
    <w:rsid w:val="00874D62"/>
    <w:rsid w:val="00875D15"/>
    <w:rsid w:val="00876261"/>
    <w:rsid w:val="0087701A"/>
    <w:rsid w:val="00880D56"/>
    <w:rsid w:val="00881B7C"/>
    <w:rsid w:val="008825B2"/>
    <w:rsid w:val="00883422"/>
    <w:rsid w:val="00891BC2"/>
    <w:rsid w:val="00895186"/>
    <w:rsid w:val="008967FF"/>
    <w:rsid w:val="008A090C"/>
    <w:rsid w:val="008A1787"/>
    <w:rsid w:val="008A1D7C"/>
    <w:rsid w:val="008A28B2"/>
    <w:rsid w:val="008A3541"/>
    <w:rsid w:val="008A3CD9"/>
    <w:rsid w:val="008B095E"/>
    <w:rsid w:val="008B0ED5"/>
    <w:rsid w:val="008B6A5F"/>
    <w:rsid w:val="008B730B"/>
    <w:rsid w:val="008B7EEF"/>
    <w:rsid w:val="008C0458"/>
    <w:rsid w:val="008C25D2"/>
    <w:rsid w:val="008C3B98"/>
    <w:rsid w:val="008C447F"/>
    <w:rsid w:val="008C569E"/>
    <w:rsid w:val="008C7D15"/>
    <w:rsid w:val="008C7E71"/>
    <w:rsid w:val="008D001F"/>
    <w:rsid w:val="008D0044"/>
    <w:rsid w:val="008D0DE3"/>
    <w:rsid w:val="008D1B58"/>
    <w:rsid w:val="008D4532"/>
    <w:rsid w:val="008D5052"/>
    <w:rsid w:val="008D7D4D"/>
    <w:rsid w:val="008D7DFB"/>
    <w:rsid w:val="008E19FA"/>
    <w:rsid w:val="008E1E40"/>
    <w:rsid w:val="008E2425"/>
    <w:rsid w:val="008E6A6E"/>
    <w:rsid w:val="008F4C71"/>
    <w:rsid w:val="008F566A"/>
    <w:rsid w:val="008F7DDB"/>
    <w:rsid w:val="009005AD"/>
    <w:rsid w:val="009016E7"/>
    <w:rsid w:val="00903128"/>
    <w:rsid w:val="009032C5"/>
    <w:rsid w:val="009039E0"/>
    <w:rsid w:val="00907861"/>
    <w:rsid w:val="009101B0"/>
    <w:rsid w:val="00912BB8"/>
    <w:rsid w:val="00912BC2"/>
    <w:rsid w:val="009133EE"/>
    <w:rsid w:val="0091376B"/>
    <w:rsid w:val="00915BDA"/>
    <w:rsid w:val="009203E8"/>
    <w:rsid w:val="00920D22"/>
    <w:rsid w:val="009225AA"/>
    <w:rsid w:val="009247A0"/>
    <w:rsid w:val="009265D5"/>
    <w:rsid w:val="009267D3"/>
    <w:rsid w:val="009279A1"/>
    <w:rsid w:val="009305C5"/>
    <w:rsid w:val="00931958"/>
    <w:rsid w:val="00931B24"/>
    <w:rsid w:val="0093257D"/>
    <w:rsid w:val="00934924"/>
    <w:rsid w:val="00935647"/>
    <w:rsid w:val="009363E1"/>
    <w:rsid w:val="009378D3"/>
    <w:rsid w:val="0094082E"/>
    <w:rsid w:val="009420C4"/>
    <w:rsid w:val="00943407"/>
    <w:rsid w:val="00943743"/>
    <w:rsid w:val="009449D1"/>
    <w:rsid w:val="00947415"/>
    <w:rsid w:val="00947FB1"/>
    <w:rsid w:val="009546EA"/>
    <w:rsid w:val="00954F88"/>
    <w:rsid w:val="00957A31"/>
    <w:rsid w:val="00960F54"/>
    <w:rsid w:val="00961CEE"/>
    <w:rsid w:val="00966066"/>
    <w:rsid w:val="0096685D"/>
    <w:rsid w:val="00966AB7"/>
    <w:rsid w:val="00966B25"/>
    <w:rsid w:val="009707F8"/>
    <w:rsid w:val="00973357"/>
    <w:rsid w:val="009743AD"/>
    <w:rsid w:val="009743D3"/>
    <w:rsid w:val="00975D5E"/>
    <w:rsid w:val="00976BA2"/>
    <w:rsid w:val="00976BA7"/>
    <w:rsid w:val="00976BAB"/>
    <w:rsid w:val="009818BB"/>
    <w:rsid w:val="0098217A"/>
    <w:rsid w:val="00984609"/>
    <w:rsid w:val="00985CA3"/>
    <w:rsid w:val="00986449"/>
    <w:rsid w:val="00990A89"/>
    <w:rsid w:val="009A137F"/>
    <w:rsid w:val="009A3849"/>
    <w:rsid w:val="009A3BE6"/>
    <w:rsid w:val="009A47D0"/>
    <w:rsid w:val="009A5CDD"/>
    <w:rsid w:val="009A674E"/>
    <w:rsid w:val="009A7958"/>
    <w:rsid w:val="009B01CF"/>
    <w:rsid w:val="009B5086"/>
    <w:rsid w:val="009B7340"/>
    <w:rsid w:val="009B7D27"/>
    <w:rsid w:val="009C214F"/>
    <w:rsid w:val="009C30D5"/>
    <w:rsid w:val="009C537E"/>
    <w:rsid w:val="009C6624"/>
    <w:rsid w:val="009D2061"/>
    <w:rsid w:val="009D45F2"/>
    <w:rsid w:val="009D4D00"/>
    <w:rsid w:val="009D576F"/>
    <w:rsid w:val="009D722E"/>
    <w:rsid w:val="009D757A"/>
    <w:rsid w:val="009E0202"/>
    <w:rsid w:val="009E05B9"/>
    <w:rsid w:val="009E40A4"/>
    <w:rsid w:val="009E4751"/>
    <w:rsid w:val="009E4874"/>
    <w:rsid w:val="009E5762"/>
    <w:rsid w:val="009E771B"/>
    <w:rsid w:val="009F0568"/>
    <w:rsid w:val="009F0B88"/>
    <w:rsid w:val="009F4728"/>
    <w:rsid w:val="009F574F"/>
    <w:rsid w:val="009F6A38"/>
    <w:rsid w:val="00A00937"/>
    <w:rsid w:val="00A00BD7"/>
    <w:rsid w:val="00A012CE"/>
    <w:rsid w:val="00A013D3"/>
    <w:rsid w:val="00A01CDB"/>
    <w:rsid w:val="00A01D9A"/>
    <w:rsid w:val="00A04A14"/>
    <w:rsid w:val="00A06D36"/>
    <w:rsid w:val="00A06FE5"/>
    <w:rsid w:val="00A07EDF"/>
    <w:rsid w:val="00A125DA"/>
    <w:rsid w:val="00A12D00"/>
    <w:rsid w:val="00A1486A"/>
    <w:rsid w:val="00A149EC"/>
    <w:rsid w:val="00A16C80"/>
    <w:rsid w:val="00A17812"/>
    <w:rsid w:val="00A20D93"/>
    <w:rsid w:val="00A22C36"/>
    <w:rsid w:val="00A23CED"/>
    <w:rsid w:val="00A23DF7"/>
    <w:rsid w:val="00A23F8F"/>
    <w:rsid w:val="00A250B2"/>
    <w:rsid w:val="00A318C0"/>
    <w:rsid w:val="00A32A93"/>
    <w:rsid w:val="00A33A94"/>
    <w:rsid w:val="00A33FFB"/>
    <w:rsid w:val="00A3427F"/>
    <w:rsid w:val="00A34620"/>
    <w:rsid w:val="00A351C8"/>
    <w:rsid w:val="00A35BCF"/>
    <w:rsid w:val="00A36EF7"/>
    <w:rsid w:val="00A37DF6"/>
    <w:rsid w:val="00A419CE"/>
    <w:rsid w:val="00A42759"/>
    <w:rsid w:val="00A43F06"/>
    <w:rsid w:val="00A50438"/>
    <w:rsid w:val="00A50CA8"/>
    <w:rsid w:val="00A51739"/>
    <w:rsid w:val="00A53F32"/>
    <w:rsid w:val="00A549F4"/>
    <w:rsid w:val="00A55C58"/>
    <w:rsid w:val="00A560A1"/>
    <w:rsid w:val="00A570B0"/>
    <w:rsid w:val="00A6001C"/>
    <w:rsid w:val="00A60937"/>
    <w:rsid w:val="00A62046"/>
    <w:rsid w:val="00A62121"/>
    <w:rsid w:val="00A63865"/>
    <w:rsid w:val="00A63C10"/>
    <w:rsid w:val="00A63EFC"/>
    <w:rsid w:val="00A64A2F"/>
    <w:rsid w:val="00A67F0D"/>
    <w:rsid w:val="00A71738"/>
    <w:rsid w:val="00A730E9"/>
    <w:rsid w:val="00A7550F"/>
    <w:rsid w:val="00A759E6"/>
    <w:rsid w:val="00A77A9D"/>
    <w:rsid w:val="00A878D4"/>
    <w:rsid w:val="00A87924"/>
    <w:rsid w:val="00A87BBC"/>
    <w:rsid w:val="00A87DD9"/>
    <w:rsid w:val="00A9045C"/>
    <w:rsid w:val="00A94F39"/>
    <w:rsid w:val="00A952CD"/>
    <w:rsid w:val="00A97523"/>
    <w:rsid w:val="00A97F45"/>
    <w:rsid w:val="00AA07CB"/>
    <w:rsid w:val="00AA1540"/>
    <w:rsid w:val="00AA23E6"/>
    <w:rsid w:val="00AA39E8"/>
    <w:rsid w:val="00AA44C4"/>
    <w:rsid w:val="00AA49CE"/>
    <w:rsid w:val="00AB0A02"/>
    <w:rsid w:val="00AB2924"/>
    <w:rsid w:val="00AB6AB7"/>
    <w:rsid w:val="00AC3C1A"/>
    <w:rsid w:val="00AC451E"/>
    <w:rsid w:val="00AC498D"/>
    <w:rsid w:val="00AC519B"/>
    <w:rsid w:val="00AC52FD"/>
    <w:rsid w:val="00AC532D"/>
    <w:rsid w:val="00AD0DE2"/>
    <w:rsid w:val="00AD2256"/>
    <w:rsid w:val="00AD3C82"/>
    <w:rsid w:val="00AD5449"/>
    <w:rsid w:val="00AD560F"/>
    <w:rsid w:val="00AE0425"/>
    <w:rsid w:val="00AE1438"/>
    <w:rsid w:val="00AE5172"/>
    <w:rsid w:val="00AE7205"/>
    <w:rsid w:val="00AF1202"/>
    <w:rsid w:val="00AF1895"/>
    <w:rsid w:val="00AF222D"/>
    <w:rsid w:val="00AF36FC"/>
    <w:rsid w:val="00AF3DE3"/>
    <w:rsid w:val="00AF5236"/>
    <w:rsid w:val="00AF66B2"/>
    <w:rsid w:val="00AF69D1"/>
    <w:rsid w:val="00B015BF"/>
    <w:rsid w:val="00B060C4"/>
    <w:rsid w:val="00B07BBE"/>
    <w:rsid w:val="00B104C8"/>
    <w:rsid w:val="00B10EF1"/>
    <w:rsid w:val="00B127C6"/>
    <w:rsid w:val="00B13DC9"/>
    <w:rsid w:val="00B13E8F"/>
    <w:rsid w:val="00B170D8"/>
    <w:rsid w:val="00B17CF0"/>
    <w:rsid w:val="00B2044E"/>
    <w:rsid w:val="00B2065D"/>
    <w:rsid w:val="00B20C5B"/>
    <w:rsid w:val="00B24A63"/>
    <w:rsid w:val="00B25029"/>
    <w:rsid w:val="00B25A18"/>
    <w:rsid w:val="00B26FB0"/>
    <w:rsid w:val="00B326D4"/>
    <w:rsid w:val="00B32803"/>
    <w:rsid w:val="00B3527A"/>
    <w:rsid w:val="00B35419"/>
    <w:rsid w:val="00B378DC"/>
    <w:rsid w:val="00B37A0D"/>
    <w:rsid w:val="00B4037F"/>
    <w:rsid w:val="00B41A50"/>
    <w:rsid w:val="00B41AFC"/>
    <w:rsid w:val="00B41D49"/>
    <w:rsid w:val="00B4342D"/>
    <w:rsid w:val="00B43AD4"/>
    <w:rsid w:val="00B43C50"/>
    <w:rsid w:val="00B44062"/>
    <w:rsid w:val="00B45EFD"/>
    <w:rsid w:val="00B47C22"/>
    <w:rsid w:val="00B513DF"/>
    <w:rsid w:val="00B5609D"/>
    <w:rsid w:val="00B610AE"/>
    <w:rsid w:val="00B61369"/>
    <w:rsid w:val="00B61D71"/>
    <w:rsid w:val="00B61E41"/>
    <w:rsid w:val="00B62E77"/>
    <w:rsid w:val="00B63880"/>
    <w:rsid w:val="00B64C3E"/>
    <w:rsid w:val="00B65199"/>
    <w:rsid w:val="00B65EA9"/>
    <w:rsid w:val="00B67A91"/>
    <w:rsid w:val="00B67B2E"/>
    <w:rsid w:val="00B67D98"/>
    <w:rsid w:val="00B703D5"/>
    <w:rsid w:val="00B7343D"/>
    <w:rsid w:val="00B74AA0"/>
    <w:rsid w:val="00B80C57"/>
    <w:rsid w:val="00B81A1A"/>
    <w:rsid w:val="00B81BDE"/>
    <w:rsid w:val="00B81E49"/>
    <w:rsid w:val="00B82776"/>
    <w:rsid w:val="00B86B2E"/>
    <w:rsid w:val="00B91041"/>
    <w:rsid w:val="00B940D8"/>
    <w:rsid w:val="00B95BC2"/>
    <w:rsid w:val="00BA1CD2"/>
    <w:rsid w:val="00BA1D3E"/>
    <w:rsid w:val="00BA27E9"/>
    <w:rsid w:val="00BA362C"/>
    <w:rsid w:val="00BA6DC3"/>
    <w:rsid w:val="00BA7A6E"/>
    <w:rsid w:val="00BA7F82"/>
    <w:rsid w:val="00BB08DF"/>
    <w:rsid w:val="00BB1CB2"/>
    <w:rsid w:val="00BB383D"/>
    <w:rsid w:val="00BB42A5"/>
    <w:rsid w:val="00BB63AD"/>
    <w:rsid w:val="00BC1295"/>
    <w:rsid w:val="00BC1DD3"/>
    <w:rsid w:val="00BC3B85"/>
    <w:rsid w:val="00BC48CA"/>
    <w:rsid w:val="00BD5D46"/>
    <w:rsid w:val="00BD5FF5"/>
    <w:rsid w:val="00BD795F"/>
    <w:rsid w:val="00BD7BF1"/>
    <w:rsid w:val="00BE069B"/>
    <w:rsid w:val="00BE0C31"/>
    <w:rsid w:val="00BE1050"/>
    <w:rsid w:val="00BE2487"/>
    <w:rsid w:val="00BE2BB9"/>
    <w:rsid w:val="00BE351E"/>
    <w:rsid w:val="00BE39C7"/>
    <w:rsid w:val="00BE429B"/>
    <w:rsid w:val="00BE58F3"/>
    <w:rsid w:val="00BF021F"/>
    <w:rsid w:val="00BF1710"/>
    <w:rsid w:val="00BF45C8"/>
    <w:rsid w:val="00BF504A"/>
    <w:rsid w:val="00BF54EC"/>
    <w:rsid w:val="00BF5B0F"/>
    <w:rsid w:val="00BF63CA"/>
    <w:rsid w:val="00BF6A09"/>
    <w:rsid w:val="00C00FD4"/>
    <w:rsid w:val="00C05054"/>
    <w:rsid w:val="00C055B5"/>
    <w:rsid w:val="00C06640"/>
    <w:rsid w:val="00C07F5A"/>
    <w:rsid w:val="00C113A9"/>
    <w:rsid w:val="00C117F2"/>
    <w:rsid w:val="00C15881"/>
    <w:rsid w:val="00C177AF"/>
    <w:rsid w:val="00C17946"/>
    <w:rsid w:val="00C207F9"/>
    <w:rsid w:val="00C21835"/>
    <w:rsid w:val="00C24C60"/>
    <w:rsid w:val="00C2532B"/>
    <w:rsid w:val="00C26058"/>
    <w:rsid w:val="00C26C26"/>
    <w:rsid w:val="00C2748C"/>
    <w:rsid w:val="00C3537F"/>
    <w:rsid w:val="00C35381"/>
    <w:rsid w:val="00C363B0"/>
    <w:rsid w:val="00C377C5"/>
    <w:rsid w:val="00C40485"/>
    <w:rsid w:val="00C412E7"/>
    <w:rsid w:val="00C4241E"/>
    <w:rsid w:val="00C43F38"/>
    <w:rsid w:val="00C50493"/>
    <w:rsid w:val="00C517F1"/>
    <w:rsid w:val="00C5668B"/>
    <w:rsid w:val="00C5715C"/>
    <w:rsid w:val="00C61A4C"/>
    <w:rsid w:val="00C62D6E"/>
    <w:rsid w:val="00C65194"/>
    <w:rsid w:val="00C65631"/>
    <w:rsid w:val="00C65C38"/>
    <w:rsid w:val="00C65E7F"/>
    <w:rsid w:val="00C70098"/>
    <w:rsid w:val="00C70814"/>
    <w:rsid w:val="00C71272"/>
    <w:rsid w:val="00C71948"/>
    <w:rsid w:val="00C73D30"/>
    <w:rsid w:val="00C74D58"/>
    <w:rsid w:val="00C76F34"/>
    <w:rsid w:val="00C80239"/>
    <w:rsid w:val="00C82BB1"/>
    <w:rsid w:val="00C845AD"/>
    <w:rsid w:val="00C85FEB"/>
    <w:rsid w:val="00C8685B"/>
    <w:rsid w:val="00C8688A"/>
    <w:rsid w:val="00C86BEA"/>
    <w:rsid w:val="00C87979"/>
    <w:rsid w:val="00C90692"/>
    <w:rsid w:val="00C91576"/>
    <w:rsid w:val="00C91D77"/>
    <w:rsid w:val="00C9372E"/>
    <w:rsid w:val="00C94BF6"/>
    <w:rsid w:val="00C95B13"/>
    <w:rsid w:val="00C95BA3"/>
    <w:rsid w:val="00C9665F"/>
    <w:rsid w:val="00CA08BF"/>
    <w:rsid w:val="00CA0FFD"/>
    <w:rsid w:val="00CA35B5"/>
    <w:rsid w:val="00CA5750"/>
    <w:rsid w:val="00CA70DE"/>
    <w:rsid w:val="00CB2D8F"/>
    <w:rsid w:val="00CB33D8"/>
    <w:rsid w:val="00CB34A0"/>
    <w:rsid w:val="00CB4C55"/>
    <w:rsid w:val="00CC1F0E"/>
    <w:rsid w:val="00CC2F25"/>
    <w:rsid w:val="00CC336A"/>
    <w:rsid w:val="00CC396E"/>
    <w:rsid w:val="00CC688D"/>
    <w:rsid w:val="00CC7639"/>
    <w:rsid w:val="00CC765E"/>
    <w:rsid w:val="00CC79B0"/>
    <w:rsid w:val="00CD38E0"/>
    <w:rsid w:val="00CD5721"/>
    <w:rsid w:val="00CE06A4"/>
    <w:rsid w:val="00CE3E8F"/>
    <w:rsid w:val="00CE3F70"/>
    <w:rsid w:val="00CE4017"/>
    <w:rsid w:val="00CE677E"/>
    <w:rsid w:val="00CE6A3F"/>
    <w:rsid w:val="00CE79AD"/>
    <w:rsid w:val="00CF2243"/>
    <w:rsid w:val="00CF4D61"/>
    <w:rsid w:val="00CF5092"/>
    <w:rsid w:val="00CF6CD7"/>
    <w:rsid w:val="00CF7CF4"/>
    <w:rsid w:val="00D024B0"/>
    <w:rsid w:val="00D06720"/>
    <w:rsid w:val="00D10A53"/>
    <w:rsid w:val="00D10CFB"/>
    <w:rsid w:val="00D154AB"/>
    <w:rsid w:val="00D17345"/>
    <w:rsid w:val="00D2072B"/>
    <w:rsid w:val="00D208BE"/>
    <w:rsid w:val="00D22277"/>
    <w:rsid w:val="00D22611"/>
    <w:rsid w:val="00D23A36"/>
    <w:rsid w:val="00D24758"/>
    <w:rsid w:val="00D247AA"/>
    <w:rsid w:val="00D248BA"/>
    <w:rsid w:val="00D25FC7"/>
    <w:rsid w:val="00D27342"/>
    <w:rsid w:val="00D3051C"/>
    <w:rsid w:val="00D31277"/>
    <w:rsid w:val="00D32FDF"/>
    <w:rsid w:val="00D33545"/>
    <w:rsid w:val="00D33970"/>
    <w:rsid w:val="00D33C91"/>
    <w:rsid w:val="00D36D07"/>
    <w:rsid w:val="00D37C6F"/>
    <w:rsid w:val="00D37DE5"/>
    <w:rsid w:val="00D407C5"/>
    <w:rsid w:val="00D40C87"/>
    <w:rsid w:val="00D41947"/>
    <w:rsid w:val="00D42C4A"/>
    <w:rsid w:val="00D43D09"/>
    <w:rsid w:val="00D44471"/>
    <w:rsid w:val="00D45075"/>
    <w:rsid w:val="00D45BFB"/>
    <w:rsid w:val="00D46DFF"/>
    <w:rsid w:val="00D47D16"/>
    <w:rsid w:val="00D52E59"/>
    <w:rsid w:val="00D54B2F"/>
    <w:rsid w:val="00D55B65"/>
    <w:rsid w:val="00D57395"/>
    <w:rsid w:val="00D57B56"/>
    <w:rsid w:val="00D604E2"/>
    <w:rsid w:val="00D60BFE"/>
    <w:rsid w:val="00D62EAE"/>
    <w:rsid w:val="00D63BD2"/>
    <w:rsid w:val="00D64BA3"/>
    <w:rsid w:val="00D64BC4"/>
    <w:rsid w:val="00D679F2"/>
    <w:rsid w:val="00D67BBD"/>
    <w:rsid w:val="00D67CE2"/>
    <w:rsid w:val="00D71D76"/>
    <w:rsid w:val="00D723BF"/>
    <w:rsid w:val="00D746EA"/>
    <w:rsid w:val="00D7536F"/>
    <w:rsid w:val="00D768C7"/>
    <w:rsid w:val="00D81ADC"/>
    <w:rsid w:val="00D82872"/>
    <w:rsid w:val="00D83D36"/>
    <w:rsid w:val="00D84AE3"/>
    <w:rsid w:val="00D85329"/>
    <w:rsid w:val="00D85733"/>
    <w:rsid w:val="00D863BB"/>
    <w:rsid w:val="00D872C6"/>
    <w:rsid w:val="00D874DE"/>
    <w:rsid w:val="00D91A60"/>
    <w:rsid w:val="00D94210"/>
    <w:rsid w:val="00D94B31"/>
    <w:rsid w:val="00D957B6"/>
    <w:rsid w:val="00D96214"/>
    <w:rsid w:val="00D97A97"/>
    <w:rsid w:val="00D97FA0"/>
    <w:rsid w:val="00DA21DF"/>
    <w:rsid w:val="00DA572F"/>
    <w:rsid w:val="00DA6F90"/>
    <w:rsid w:val="00DA7412"/>
    <w:rsid w:val="00DB0753"/>
    <w:rsid w:val="00DB2EB4"/>
    <w:rsid w:val="00DB3163"/>
    <w:rsid w:val="00DB39C0"/>
    <w:rsid w:val="00DB4F1C"/>
    <w:rsid w:val="00DB5057"/>
    <w:rsid w:val="00DB6277"/>
    <w:rsid w:val="00DC08F0"/>
    <w:rsid w:val="00DC1293"/>
    <w:rsid w:val="00DC135C"/>
    <w:rsid w:val="00DC2BB9"/>
    <w:rsid w:val="00DC2FDC"/>
    <w:rsid w:val="00DC4288"/>
    <w:rsid w:val="00DC42CE"/>
    <w:rsid w:val="00DC4998"/>
    <w:rsid w:val="00DC4C4F"/>
    <w:rsid w:val="00DC4E5D"/>
    <w:rsid w:val="00DC7322"/>
    <w:rsid w:val="00DC7B10"/>
    <w:rsid w:val="00DD0E1E"/>
    <w:rsid w:val="00DD2677"/>
    <w:rsid w:val="00DD4993"/>
    <w:rsid w:val="00DD73F1"/>
    <w:rsid w:val="00DE11DB"/>
    <w:rsid w:val="00DE2EA7"/>
    <w:rsid w:val="00DE489D"/>
    <w:rsid w:val="00DE6D23"/>
    <w:rsid w:val="00DE76AE"/>
    <w:rsid w:val="00DE7DA7"/>
    <w:rsid w:val="00DF0239"/>
    <w:rsid w:val="00DF0E51"/>
    <w:rsid w:val="00DF1470"/>
    <w:rsid w:val="00DF2E64"/>
    <w:rsid w:val="00DF5569"/>
    <w:rsid w:val="00DF70BC"/>
    <w:rsid w:val="00DF7489"/>
    <w:rsid w:val="00DF7510"/>
    <w:rsid w:val="00E03B36"/>
    <w:rsid w:val="00E04698"/>
    <w:rsid w:val="00E04B16"/>
    <w:rsid w:val="00E05FF7"/>
    <w:rsid w:val="00E0783F"/>
    <w:rsid w:val="00E11B67"/>
    <w:rsid w:val="00E12E2C"/>
    <w:rsid w:val="00E13D2B"/>
    <w:rsid w:val="00E14DF8"/>
    <w:rsid w:val="00E16AD3"/>
    <w:rsid w:val="00E1789C"/>
    <w:rsid w:val="00E17AA2"/>
    <w:rsid w:val="00E205C0"/>
    <w:rsid w:val="00E20BB5"/>
    <w:rsid w:val="00E2114A"/>
    <w:rsid w:val="00E212B6"/>
    <w:rsid w:val="00E231E4"/>
    <w:rsid w:val="00E2327D"/>
    <w:rsid w:val="00E23E54"/>
    <w:rsid w:val="00E25CEC"/>
    <w:rsid w:val="00E37E0A"/>
    <w:rsid w:val="00E40AD4"/>
    <w:rsid w:val="00E42FE6"/>
    <w:rsid w:val="00E43A74"/>
    <w:rsid w:val="00E43D85"/>
    <w:rsid w:val="00E44761"/>
    <w:rsid w:val="00E45CC7"/>
    <w:rsid w:val="00E50783"/>
    <w:rsid w:val="00E510AF"/>
    <w:rsid w:val="00E521C3"/>
    <w:rsid w:val="00E52A80"/>
    <w:rsid w:val="00E52C07"/>
    <w:rsid w:val="00E540CE"/>
    <w:rsid w:val="00E54B96"/>
    <w:rsid w:val="00E56F91"/>
    <w:rsid w:val="00E570CD"/>
    <w:rsid w:val="00E713E9"/>
    <w:rsid w:val="00E730AE"/>
    <w:rsid w:val="00E77E8F"/>
    <w:rsid w:val="00E81063"/>
    <w:rsid w:val="00E8355D"/>
    <w:rsid w:val="00E83B16"/>
    <w:rsid w:val="00E849A4"/>
    <w:rsid w:val="00E85BF3"/>
    <w:rsid w:val="00E86059"/>
    <w:rsid w:val="00E864E8"/>
    <w:rsid w:val="00E8684F"/>
    <w:rsid w:val="00E87186"/>
    <w:rsid w:val="00E872F3"/>
    <w:rsid w:val="00E87E1A"/>
    <w:rsid w:val="00E90949"/>
    <w:rsid w:val="00E90D8E"/>
    <w:rsid w:val="00E91D3B"/>
    <w:rsid w:val="00E923FA"/>
    <w:rsid w:val="00E9255D"/>
    <w:rsid w:val="00E928D0"/>
    <w:rsid w:val="00E93C66"/>
    <w:rsid w:val="00E93E23"/>
    <w:rsid w:val="00E94A32"/>
    <w:rsid w:val="00E954AE"/>
    <w:rsid w:val="00EA0AE2"/>
    <w:rsid w:val="00EA3F57"/>
    <w:rsid w:val="00EA3F7C"/>
    <w:rsid w:val="00EA6A9C"/>
    <w:rsid w:val="00EA741C"/>
    <w:rsid w:val="00EB6DB9"/>
    <w:rsid w:val="00EB75CB"/>
    <w:rsid w:val="00EC01C9"/>
    <w:rsid w:val="00EC190A"/>
    <w:rsid w:val="00EC272F"/>
    <w:rsid w:val="00ED1D7F"/>
    <w:rsid w:val="00ED2A7A"/>
    <w:rsid w:val="00ED45B9"/>
    <w:rsid w:val="00ED583F"/>
    <w:rsid w:val="00ED6D69"/>
    <w:rsid w:val="00ED6FCF"/>
    <w:rsid w:val="00EE3161"/>
    <w:rsid w:val="00EE31A8"/>
    <w:rsid w:val="00EE327B"/>
    <w:rsid w:val="00EE70F5"/>
    <w:rsid w:val="00EF3CBD"/>
    <w:rsid w:val="00EF3F31"/>
    <w:rsid w:val="00EF42D2"/>
    <w:rsid w:val="00F016D9"/>
    <w:rsid w:val="00F039A1"/>
    <w:rsid w:val="00F053D6"/>
    <w:rsid w:val="00F06B33"/>
    <w:rsid w:val="00F102D1"/>
    <w:rsid w:val="00F1054E"/>
    <w:rsid w:val="00F106B4"/>
    <w:rsid w:val="00F10DBF"/>
    <w:rsid w:val="00F11671"/>
    <w:rsid w:val="00F116F2"/>
    <w:rsid w:val="00F120C8"/>
    <w:rsid w:val="00F12A96"/>
    <w:rsid w:val="00F12BC0"/>
    <w:rsid w:val="00F130F3"/>
    <w:rsid w:val="00F14AE2"/>
    <w:rsid w:val="00F17C87"/>
    <w:rsid w:val="00F207CF"/>
    <w:rsid w:val="00F2140C"/>
    <w:rsid w:val="00F21E5B"/>
    <w:rsid w:val="00F23817"/>
    <w:rsid w:val="00F24D9F"/>
    <w:rsid w:val="00F268F0"/>
    <w:rsid w:val="00F2741C"/>
    <w:rsid w:val="00F30298"/>
    <w:rsid w:val="00F317C5"/>
    <w:rsid w:val="00F31F5F"/>
    <w:rsid w:val="00F32977"/>
    <w:rsid w:val="00F34D7B"/>
    <w:rsid w:val="00F34EA7"/>
    <w:rsid w:val="00F35626"/>
    <w:rsid w:val="00F35648"/>
    <w:rsid w:val="00F35F2E"/>
    <w:rsid w:val="00F364EE"/>
    <w:rsid w:val="00F37209"/>
    <w:rsid w:val="00F4099F"/>
    <w:rsid w:val="00F40EE2"/>
    <w:rsid w:val="00F421E8"/>
    <w:rsid w:val="00F42496"/>
    <w:rsid w:val="00F432C6"/>
    <w:rsid w:val="00F4504B"/>
    <w:rsid w:val="00F457D4"/>
    <w:rsid w:val="00F47030"/>
    <w:rsid w:val="00F47439"/>
    <w:rsid w:val="00F504AD"/>
    <w:rsid w:val="00F55885"/>
    <w:rsid w:val="00F55BB1"/>
    <w:rsid w:val="00F57B0C"/>
    <w:rsid w:val="00F60876"/>
    <w:rsid w:val="00F609FD"/>
    <w:rsid w:val="00F60D0A"/>
    <w:rsid w:val="00F60E29"/>
    <w:rsid w:val="00F6149D"/>
    <w:rsid w:val="00F62EFB"/>
    <w:rsid w:val="00F6378A"/>
    <w:rsid w:val="00F64447"/>
    <w:rsid w:val="00F64E5D"/>
    <w:rsid w:val="00F671AA"/>
    <w:rsid w:val="00F7108F"/>
    <w:rsid w:val="00F728AD"/>
    <w:rsid w:val="00F7399C"/>
    <w:rsid w:val="00F76A81"/>
    <w:rsid w:val="00F80C99"/>
    <w:rsid w:val="00F8194C"/>
    <w:rsid w:val="00F834C2"/>
    <w:rsid w:val="00F83930"/>
    <w:rsid w:val="00F85F3F"/>
    <w:rsid w:val="00F87773"/>
    <w:rsid w:val="00F910D2"/>
    <w:rsid w:val="00F923F6"/>
    <w:rsid w:val="00F95B50"/>
    <w:rsid w:val="00F95E8F"/>
    <w:rsid w:val="00F97A58"/>
    <w:rsid w:val="00FA3C54"/>
    <w:rsid w:val="00FA4A8F"/>
    <w:rsid w:val="00FA5884"/>
    <w:rsid w:val="00FA7A4E"/>
    <w:rsid w:val="00FB14EF"/>
    <w:rsid w:val="00FB158B"/>
    <w:rsid w:val="00FC411A"/>
    <w:rsid w:val="00FC5942"/>
    <w:rsid w:val="00FC60CB"/>
    <w:rsid w:val="00FC61E3"/>
    <w:rsid w:val="00FC6ECA"/>
    <w:rsid w:val="00FD0D1E"/>
    <w:rsid w:val="00FD32BA"/>
    <w:rsid w:val="00FD34DB"/>
    <w:rsid w:val="00FD382B"/>
    <w:rsid w:val="00FD5262"/>
    <w:rsid w:val="00FD7DCB"/>
    <w:rsid w:val="00FE2A8A"/>
    <w:rsid w:val="00FE3D40"/>
    <w:rsid w:val="00FE52C8"/>
    <w:rsid w:val="00FE562E"/>
    <w:rsid w:val="00FE6607"/>
    <w:rsid w:val="00FE745B"/>
    <w:rsid w:val="00FF4B86"/>
    <w:rsid w:val="00FF6FB6"/>
    <w:rsid w:val="00FF7912"/>
    <w:rsid w:val="00FF7999"/>
    <w:rsid w:val="02231B61"/>
    <w:rsid w:val="0A7E3AF3"/>
    <w:rsid w:val="0B217457"/>
    <w:rsid w:val="0D853DEA"/>
    <w:rsid w:val="0EFB4C3F"/>
    <w:rsid w:val="0F4B3F5E"/>
    <w:rsid w:val="125E7BB8"/>
    <w:rsid w:val="1CCA3407"/>
    <w:rsid w:val="212E7B12"/>
    <w:rsid w:val="22B04761"/>
    <w:rsid w:val="24747E06"/>
    <w:rsid w:val="28923B23"/>
    <w:rsid w:val="2A691B2E"/>
    <w:rsid w:val="2AAA5CE8"/>
    <w:rsid w:val="30C04188"/>
    <w:rsid w:val="33474073"/>
    <w:rsid w:val="38425435"/>
    <w:rsid w:val="46FD4376"/>
    <w:rsid w:val="47CC3816"/>
    <w:rsid w:val="4E2401BE"/>
    <w:rsid w:val="546223BD"/>
    <w:rsid w:val="551A302D"/>
    <w:rsid w:val="5D5154C7"/>
    <w:rsid w:val="5D791E96"/>
    <w:rsid w:val="609A45E9"/>
    <w:rsid w:val="63FF0C04"/>
    <w:rsid w:val="649E018F"/>
    <w:rsid w:val="68485C30"/>
    <w:rsid w:val="68DC1636"/>
    <w:rsid w:val="6D2E65FE"/>
    <w:rsid w:val="709E6455"/>
    <w:rsid w:val="74433905"/>
    <w:rsid w:val="7570007B"/>
    <w:rsid w:val="782A3DBC"/>
    <w:rsid w:val="7B6C4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7">
    <w:name w:val="Normal"/>
    <w:qFormat/>
    <w:pPr>
      <w:widowControl w:val="0"/>
      <w:jc w:val="both"/>
    </w:pPr>
    <w:rPr>
      <w:kern w:val="2"/>
      <w:sz w:val="21"/>
      <w:szCs w:val="24"/>
    </w:rPr>
  </w:style>
  <w:style w:type="paragraph" w:styleId="1">
    <w:name w:val="heading 1"/>
    <w:basedOn w:val="af7"/>
    <w:next w:val="af7"/>
    <w:link w:val="1Char"/>
    <w:qFormat/>
    <w:pPr>
      <w:keepNext/>
      <w:keepLines/>
      <w:spacing w:before="340" w:after="330" w:line="578" w:lineRule="auto"/>
      <w:outlineLvl w:val="0"/>
    </w:pPr>
    <w:rPr>
      <w:b/>
      <w:bCs/>
      <w:kern w:val="44"/>
      <w:sz w:val="44"/>
      <w:szCs w:val="44"/>
    </w:rPr>
  </w:style>
  <w:style w:type="paragraph" w:styleId="2">
    <w:name w:val="heading 2"/>
    <w:basedOn w:val="af7"/>
    <w:next w:val="af7"/>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7"/>
    <w:next w:val="af7"/>
    <w:link w:val="3Char"/>
    <w:qFormat/>
    <w:pPr>
      <w:keepNext/>
      <w:keepLines/>
      <w:spacing w:before="260" w:after="260" w:line="416" w:lineRule="auto"/>
      <w:outlineLvl w:val="2"/>
    </w:pPr>
    <w:rPr>
      <w:b/>
      <w:bCs/>
      <w:sz w:val="32"/>
      <w:szCs w:val="32"/>
    </w:rPr>
  </w:style>
  <w:style w:type="paragraph" w:styleId="4">
    <w:name w:val="heading 4"/>
    <w:basedOn w:val="af7"/>
    <w:next w:val="af7"/>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7"/>
    <w:next w:val="af7"/>
    <w:link w:val="5Char"/>
    <w:qFormat/>
    <w:pPr>
      <w:keepNext/>
      <w:keepLines/>
      <w:spacing w:before="280" w:after="290" w:line="376" w:lineRule="auto"/>
      <w:outlineLvl w:val="4"/>
    </w:pPr>
    <w:rPr>
      <w:b/>
      <w:bCs/>
      <w:sz w:val="28"/>
      <w:szCs w:val="28"/>
    </w:rPr>
  </w:style>
  <w:style w:type="paragraph" w:styleId="6">
    <w:name w:val="heading 6"/>
    <w:basedOn w:val="af7"/>
    <w:next w:val="af7"/>
    <w:link w:val="6Char"/>
    <w:qFormat/>
    <w:pPr>
      <w:keepNext/>
      <w:keepLines/>
      <w:spacing w:before="240" w:after="64" w:line="320" w:lineRule="auto"/>
      <w:outlineLvl w:val="5"/>
    </w:pPr>
    <w:rPr>
      <w:rFonts w:ascii="Arial" w:eastAsia="黑体" w:hAnsi="Arial"/>
      <w:b/>
      <w:bCs/>
      <w:sz w:val="24"/>
    </w:rPr>
  </w:style>
  <w:style w:type="paragraph" w:styleId="7">
    <w:name w:val="heading 7"/>
    <w:basedOn w:val="af7"/>
    <w:next w:val="af7"/>
    <w:link w:val="7Char"/>
    <w:qFormat/>
    <w:pPr>
      <w:keepNext/>
      <w:keepLines/>
      <w:spacing w:before="240" w:after="64" w:line="320" w:lineRule="auto"/>
      <w:outlineLvl w:val="6"/>
    </w:pPr>
    <w:rPr>
      <w:b/>
      <w:bCs/>
      <w:sz w:val="24"/>
    </w:rPr>
  </w:style>
  <w:style w:type="paragraph" w:styleId="8">
    <w:name w:val="heading 8"/>
    <w:basedOn w:val="af7"/>
    <w:next w:val="af7"/>
    <w:link w:val="8Char"/>
    <w:qFormat/>
    <w:pPr>
      <w:keepNext/>
      <w:keepLines/>
      <w:spacing w:before="240" w:after="64" w:line="320" w:lineRule="auto"/>
      <w:outlineLvl w:val="7"/>
    </w:pPr>
    <w:rPr>
      <w:rFonts w:ascii="Arial" w:eastAsia="黑体" w:hAnsi="Arial"/>
      <w:sz w:val="24"/>
    </w:rPr>
  </w:style>
  <w:style w:type="paragraph" w:styleId="9">
    <w:name w:val="heading 9"/>
    <w:basedOn w:val="af7"/>
    <w:next w:val="af7"/>
    <w:link w:val="9Char"/>
    <w:qFormat/>
    <w:pPr>
      <w:keepNext/>
      <w:keepLines/>
      <w:spacing w:before="240" w:after="64" w:line="320" w:lineRule="auto"/>
      <w:outlineLvl w:val="8"/>
    </w:pPr>
    <w:rPr>
      <w:rFonts w:ascii="Arial" w:eastAsia="黑体" w:hAnsi="Arial"/>
      <w:szCs w:val="21"/>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paragraph" w:styleId="70">
    <w:name w:val="toc 7"/>
    <w:basedOn w:val="af7"/>
    <w:next w:val="af7"/>
    <w:qFormat/>
    <w:pPr>
      <w:ind w:leftChars="1200" w:left="2520"/>
    </w:pPr>
    <w:rPr>
      <w:szCs w:val="21"/>
    </w:rPr>
  </w:style>
  <w:style w:type="paragraph" w:styleId="afb">
    <w:name w:val="Normal Indent"/>
    <w:basedOn w:val="af7"/>
    <w:qFormat/>
    <w:pPr>
      <w:ind w:firstLineChars="200" w:firstLine="420"/>
    </w:pPr>
    <w:rPr>
      <w:szCs w:val="21"/>
    </w:rPr>
  </w:style>
  <w:style w:type="paragraph" w:styleId="afc">
    <w:name w:val="annotation text"/>
    <w:basedOn w:val="af7"/>
    <w:semiHidden/>
    <w:qFormat/>
    <w:pPr>
      <w:jc w:val="left"/>
    </w:pPr>
  </w:style>
  <w:style w:type="paragraph" w:styleId="afd">
    <w:name w:val="Body Text"/>
    <w:basedOn w:val="af7"/>
    <w:link w:val="Char"/>
    <w:qFormat/>
    <w:pPr>
      <w:spacing w:after="120"/>
    </w:pPr>
    <w:rPr>
      <w:szCs w:val="21"/>
    </w:rPr>
  </w:style>
  <w:style w:type="paragraph" w:styleId="afe">
    <w:name w:val="Body Text Indent"/>
    <w:basedOn w:val="af7"/>
    <w:qFormat/>
    <w:pPr>
      <w:spacing w:after="120"/>
      <w:ind w:leftChars="200" w:left="420"/>
    </w:pPr>
  </w:style>
  <w:style w:type="paragraph" w:styleId="HTML">
    <w:name w:val="HTML Address"/>
    <w:basedOn w:val="af7"/>
    <w:link w:val="HTMLChar"/>
    <w:qFormat/>
    <w:rPr>
      <w:i/>
      <w:iCs/>
      <w:szCs w:val="21"/>
    </w:rPr>
  </w:style>
  <w:style w:type="paragraph" w:styleId="50">
    <w:name w:val="toc 5"/>
    <w:basedOn w:val="af7"/>
    <w:next w:val="af7"/>
    <w:qFormat/>
    <w:pPr>
      <w:ind w:leftChars="800" w:left="1680"/>
    </w:pPr>
    <w:rPr>
      <w:szCs w:val="21"/>
    </w:rPr>
  </w:style>
  <w:style w:type="paragraph" w:styleId="30">
    <w:name w:val="toc 3"/>
    <w:basedOn w:val="af7"/>
    <w:next w:val="af7"/>
    <w:qFormat/>
    <w:pPr>
      <w:ind w:leftChars="400" w:left="840"/>
    </w:pPr>
    <w:rPr>
      <w:szCs w:val="21"/>
    </w:rPr>
  </w:style>
  <w:style w:type="paragraph" w:styleId="aff">
    <w:name w:val="Plain Text"/>
    <w:basedOn w:val="af7"/>
    <w:qFormat/>
    <w:rPr>
      <w:rFonts w:ascii="宋体" w:hAnsi="Courier New" w:cs="Courier New"/>
      <w:szCs w:val="21"/>
    </w:rPr>
  </w:style>
  <w:style w:type="paragraph" w:styleId="80">
    <w:name w:val="toc 8"/>
    <w:basedOn w:val="af7"/>
    <w:next w:val="af7"/>
    <w:qFormat/>
    <w:pPr>
      <w:ind w:leftChars="1400" w:left="2940"/>
    </w:pPr>
    <w:rPr>
      <w:szCs w:val="21"/>
    </w:rPr>
  </w:style>
  <w:style w:type="paragraph" w:styleId="aff0">
    <w:name w:val="Date"/>
    <w:basedOn w:val="af7"/>
    <w:next w:val="af7"/>
    <w:qFormat/>
    <w:pPr>
      <w:ind w:leftChars="2500" w:left="100"/>
    </w:pPr>
  </w:style>
  <w:style w:type="paragraph" w:styleId="20">
    <w:name w:val="Body Text Indent 2"/>
    <w:basedOn w:val="af7"/>
    <w:link w:val="2Char0"/>
    <w:qFormat/>
    <w:pPr>
      <w:ind w:firstLineChars="200" w:firstLine="600"/>
      <w:jc w:val="left"/>
    </w:pPr>
    <w:rPr>
      <w:sz w:val="30"/>
    </w:rPr>
  </w:style>
  <w:style w:type="paragraph" w:styleId="aff1">
    <w:name w:val="Balloon Text"/>
    <w:basedOn w:val="af7"/>
    <w:qFormat/>
    <w:rPr>
      <w:sz w:val="18"/>
      <w:szCs w:val="18"/>
    </w:rPr>
  </w:style>
  <w:style w:type="paragraph" w:styleId="aff2">
    <w:name w:val="footer"/>
    <w:basedOn w:val="af7"/>
    <w:link w:val="Char0"/>
    <w:qFormat/>
    <w:pPr>
      <w:tabs>
        <w:tab w:val="center" w:pos="4153"/>
        <w:tab w:val="right" w:pos="8306"/>
      </w:tabs>
      <w:snapToGrid w:val="0"/>
      <w:jc w:val="left"/>
    </w:pPr>
    <w:rPr>
      <w:sz w:val="18"/>
      <w:szCs w:val="18"/>
    </w:rPr>
  </w:style>
  <w:style w:type="paragraph" w:styleId="aff3">
    <w:name w:val="header"/>
    <w:basedOn w:val="af7"/>
    <w:link w:val="Char1"/>
    <w:qFormat/>
    <w:pPr>
      <w:pBdr>
        <w:bottom w:val="single" w:sz="6" w:space="1" w:color="auto"/>
      </w:pBdr>
      <w:tabs>
        <w:tab w:val="center" w:pos="4153"/>
        <w:tab w:val="right" w:pos="8306"/>
      </w:tabs>
      <w:snapToGrid w:val="0"/>
      <w:jc w:val="center"/>
    </w:pPr>
    <w:rPr>
      <w:sz w:val="18"/>
      <w:szCs w:val="18"/>
    </w:rPr>
  </w:style>
  <w:style w:type="paragraph" w:styleId="10">
    <w:name w:val="toc 1"/>
    <w:basedOn w:val="af7"/>
    <w:next w:val="af7"/>
    <w:qFormat/>
    <w:rPr>
      <w:szCs w:val="21"/>
    </w:rPr>
  </w:style>
  <w:style w:type="paragraph" w:styleId="40">
    <w:name w:val="toc 4"/>
    <w:basedOn w:val="af7"/>
    <w:next w:val="af7"/>
    <w:qFormat/>
    <w:pPr>
      <w:ind w:leftChars="600" w:left="1260"/>
    </w:pPr>
    <w:rPr>
      <w:szCs w:val="21"/>
    </w:rPr>
  </w:style>
  <w:style w:type="paragraph" w:styleId="aff4">
    <w:name w:val="footnote text"/>
    <w:basedOn w:val="af7"/>
    <w:link w:val="Char2"/>
    <w:qFormat/>
    <w:pPr>
      <w:snapToGrid w:val="0"/>
      <w:jc w:val="left"/>
    </w:pPr>
    <w:rPr>
      <w:sz w:val="18"/>
      <w:szCs w:val="18"/>
    </w:rPr>
  </w:style>
  <w:style w:type="paragraph" w:styleId="60">
    <w:name w:val="toc 6"/>
    <w:basedOn w:val="af7"/>
    <w:next w:val="af7"/>
    <w:qFormat/>
    <w:pPr>
      <w:ind w:leftChars="1000" w:left="2100"/>
    </w:pPr>
    <w:rPr>
      <w:szCs w:val="21"/>
    </w:rPr>
  </w:style>
  <w:style w:type="paragraph" w:styleId="21">
    <w:name w:val="toc 2"/>
    <w:basedOn w:val="af7"/>
    <w:next w:val="af7"/>
    <w:qFormat/>
    <w:pPr>
      <w:ind w:leftChars="200" w:left="420"/>
    </w:pPr>
    <w:rPr>
      <w:szCs w:val="21"/>
    </w:rPr>
  </w:style>
  <w:style w:type="paragraph" w:styleId="90">
    <w:name w:val="toc 9"/>
    <w:basedOn w:val="af7"/>
    <w:next w:val="af7"/>
    <w:qFormat/>
    <w:pPr>
      <w:ind w:leftChars="1600" w:left="3360"/>
    </w:pPr>
    <w:rPr>
      <w:szCs w:val="21"/>
    </w:rPr>
  </w:style>
  <w:style w:type="paragraph" w:styleId="HTML0">
    <w:name w:val="HTML Preformatted"/>
    <w:basedOn w:val="af7"/>
    <w:link w:val="HTMLChar0"/>
    <w:qFormat/>
    <w:rPr>
      <w:rFonts w:ascii="Courier New" w:hAnsi="Courier New"/>
      <w:sz w:val="20"/>
      <w:szCs w:val="20"/>
    </w:rPr>
  </w:style>
  <w:style w:type="paragraph" w:styleId="aff5">
    <w:name w:val="Title"/>
    <w:basedOn w:val="af7"/>
    <w:link w:val="Char3"/>
    <w:qFormat/>
    <w:pPr>
      <w:spacing w:before="240" w:after="60"/>
      <w:jc w:val="center"/>
      <w:outlineLvl w:val="0"/>
    </w:pPr>
    <w:rPr>
      <w:rFonts w:ascii="Arial" w:hAnsi="Arial"/>
      <w:b/>
      <w:bCs/>
      <w:sz w:val="32"/>
      <w:szCs w:val="32"/>
    </w:rPr>
  </w:style>
  <w:style w:type="paragraph" w:styleId="aff6">
    <w:name w:val="annotation subject"/>
    <w:basedOn w:val="afc"/>
    <w:next w:val="afc"/>
    <w:semiHidden/>
    <w:qFormat/>
    <w:rPr>
      <w:b/>
      <w:bCs/>
    </w:rPr>
  </w:style>
  <w:style w:type="table" w:styleId="aff7">
    <w:name w:val="Table Grid"/>
    <w:basedOn w:val="af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qFormat/>
    <w:rPr>
      <w:b/>
      <w:bCs/>
    </w:rPr>
  </w:style>
  <w:style w:type="character" w:styleId="aff9">
    <w:name w:val="page number"/>
    <w:basedOn w:val="af8"/>
    <w:qFormat/>
  </w:style>
  <w:style w:type="character" w:styleId="HTML1">
    <w:name w:val="HTML Definition"/>
    <w:qFormat/>
    <w:rPr>
      <w:rFonts w:cs="Times New Roman"/>
      <w:i/>
      <w:iCs/>
    </w:rPr>
  </w:style>
  <w:style w:type="character" w:styleId="HTML2">
    <w:name w:val="HTML Typewriter"/>
    <w:qFormat/>
    <w:rPr>
      <w:rFonts w:ascii="Courier New" w:hAnsi="Courier New" w:cs="Courier New"/>
      <w:sz w:val="20"/>
      <w:szCs w:val="20"/>
    </w:rPr>
  </w:style>
  <w:style w:type="character" w:styleId="HTML3">
    <w:name w:val="HTML Acronym"/>
    <w:qFormat/>
    <w:rPr>
      <w:rFonts w:cs="Times New Roman"/>
    </w:rPr>
  </w:style>
  <w:style w:type="character" w:styleId="HTML4">
    <w:name w:val="HTML Variable"/>
    <w:qFormat/>
    <w:rPr>
      <w:rFonts w:cs="Times New Roman"/>
      <w:i/>
      <w:iCs/>
    </w:rPr>
  </w:style>
  <w:style w:type="character" w:styleId="affa">
    <w:name w:val="Hyperlink"/>
    <w:qFormat/>
    <w:rPr>
      <w:rFonts w:cs="Times New Roman"/>
      <w:color w:val="0000FF"/>
      <w:u w:val="single"/>
    </w:rPr>
  </w:style>
  <w:style w:type="character" w:styleId="HTML5">
    <w:name w:val="HTML Code"/>
    <w:qFormat/>
    <w:rPr>
      <w:rFonts w:ascii="Courier New" w:hAnsi="Courier New" w:cs="Courier New"/>
      <w:sz w:val="20"/>
      <w:szCs w:val="20"/>
    </w:rPr>
  </w:style>
  <w:style w:type="character" w:styleId="affb">
    <w:name w:val="annotation reference"/>
    <w:semiHidden/>
    <w:qFormat/>
    <w:rPr>
      <w:sz w:val="21"/>
      <w:szCs w:val="21"/>
    </w:rPr>
  </w:style>
  <w:style w:type="character" w:styleId="HTML6">
    <w:name w:val="HTML Cite"/>
    <w:qFormat/>
    <w:rPr>
      <w:rFonts w:cs="Times New Roman"/>
      <w:i/>
      <w:iCs/>
    </w:rPr>
  </w:style>
  <w:style w:type="character" w:styleId="affc">
    <w:name w:val="footnote reference"/>
    <w:qFormat/>
    <w:rPr>
      <w:rFonts w:cs="Times New Roman"/>
      <w:vertAlign w:val="superscript"/>
    </w:rPr>
  </w:style>
  <w:style w:type="character" w:styleId="HTML7">
    <w:name w:val="HTML Keyboard"/>
    <w:qFormat/>
    <w:rPr>
      <w:rFonts w:ascii="Courier New" w:hAnsi="Courier New" w:cs="Courier New"/>
      <w:sz w:val="20"/>
      <w:szCs w:val="20"/>
    </w:rPr>
  </w:style>
  <w:style w:type="character" w:styleId="HTML8">
    <w:name w:val="HTML Sample"/>
    <w:qFormat/>
    <w:rPr>
      <w:rFonts w:ascii="Courier New" w:hAnsi="Courier New" w:cs="Courier New"/>
    </w:rPr>
  </w:style>
  <w:style w:type="paragraph" w:customStyle="1" w:styleId="ae">
    <w:name w:val="前言、引言标题"/>
    <w:next w:val="af7"/>
    <w:qFormat/>
    <w:pPr>
      <w:numPr>
        <w:numId w:val="1"/>
      </w:numPr>
      <w:shd w:val="clear" w:color="FFFFFF" w:fill="FFFFFF"/>
      <w:spacing w:before="640" w:after="560"/>
      <w:jc w:val="center"/>
      <w:outlineLvl w:val="0"/>
    </w:pPr>
    <w:rPr>
      <w:rFonts w:ascii="黑体" w:eastAsia="黑体"/>
      <w:sz w:val="32"/>
    </w:rPr>
  </w:style>
  <w:style w:type="paragraph" w:customStyle="1" w:styleId="affd">
    <w:name w:val="段"/>
    <w:link w:val="Char4"/>
    <w:qFormat/>
    <w:pPr>
      <w:autoSpaceDE w:val="0"/>
      <w:autoSpaceDN w:val="0"/>
      <w:ind w:firstLineChars="200" w:firstLine="200"/>
      <w:jc w:val="both"/>
    </w:pPr>
    <w:rPr>
      <w:rFonts w:ascii="宋体"/>
      <w:sz w:val="21"/>
    </w:rPr>
  </w:style>
  <w:style w:type="paragraph" w:customStyle="1" w:styleId="af">
    <w:name w:val="章标题"/>
    <w:next w:val="affd"/>
    <w:qFormat/>
    <w:pPr>
      <w:numPr>
        <w:ilvl w:val="1"/>
        <w:numId w:val="1"/>
      </w:numPr>
      <w:spacing w:beforeLines="50" w:afterLines="50"/>
      <w:jc w:val="both"/>
      <w:outlineLvl w:val="1"/>
    </w:pPr>
    <w:rPr>
      <w:rFonts w:ascii="黑体" w:eastAsia="黑体"/>
      <w:sz w:val="21"/>
    </w:rPr>
  </w:style>
  <w:style w:type="paragraph" w:customStyle="1" w:styleId="af0">
    <w:name w:val="一级条标题"/>
    <w:basedOn w:val="af"/>
    <w:next w:val="affd"/>
    <w:qFormat/>
    <w:pPr>
      <w:numPr>
        <w:ilvl w:val="2"/>
      </w:numPr>
      <w:spacing w:beforeLines="0" w:afterLines="0"/>
      <w:outlineLvl w:val="2"/>
    </w:pPr>
  </w:style>
  <w:style w:type="paragraph" w:customStyle="1" w:styleId="af1">
    <w:name w:val="二级条标题"/>
    <w:basedOn w:val="af0"/>
    <w:next w:val="affd"/>
    <w:qFormat/>
    <w:pPr>
      <w:numPr>
        <w:ilvl w:val="3"/>
      </w:numPr>
      <w:outlineLvl w:val="3"/>
    </w:pPr>
  </w:style>
  <w:style w:type="paragraph" w:customStyle="1" w:styleId="affe">
    <w:name w:val="目次、标准名称标题"/>
    <w:basedOn w:val="ae"/>
    <w:next w:val="affd"/>
    <w:qFormat/>
    <w:pPr>
      <w:numPr>
        <w:numId w:val="0"/>
      </w:numPr>
      <w:spacing w:line="460" w:lineRule="exact"/>
    </w:pPr>
  </w:style>
  <w:style w:type="paragraph" w:customStyle="1" w:styleId="af2">
    <w:name w:val="三级条标题"/>
    <w:basedOn w:val="af1"/>
    <w:next w:val="affd"/>
    <w:qFormat/>
    <w:pPr>
      <w:numPr>
        <w:ilvl w:val="4"/>
      </w:numPr>
      <w:outlineLvl w:val="4"/>
    </w:pPr>
  </w:style>
  <w:style w:type="paragraph" w:customStyle="1" w:styleId="af3">
    <w:name w:val="四级条标题"/>
    <w:basedOn w:val="af2"/>
    <w:next w:val="affd"/>
    <w:qFormat/>
    <w:pPr>
      <w:numPr>
        <w:ilvl w:val="5"/>
      </w:numPr>
      <w:outlineLvl w:val="5"/>
    </w:pPr>
  </w:style>
  <w:style w:type="paragraph" w:customStyle="1" w:styleId="af4">
    <w:name w:val="五级条标题"/>
    <w:basedOn w:val="af3"/>
    <w:next w:val="affd"/>
    <w:qFormat/>
    <w:pPr>
      <w:numPr>
        <w:ilvl w:val="6"/>
      </w:numPr>
      <w:outlineLvl w:val="6"/>
    </w:pPr>
  </w:style>
  <w:style w:type="character" w:customStyle="1" w:styleId="Char4">
    <w:name w:val="段 Char"/>
    <w:link w:val="affd"/>
    <w:qFormat/>
    <w:rPr>
      <w:rFonts w:ascii="宋体"/>
      <w:sz w:val="21"/>
      <w:lang w:val="en-US" w:eastAsia="zh-CN" w:bidi="ar-SA"/>
    </w:rPr>
  </w:style>
  <w:style w:type="paragraph" w:customStyle="1" w:styleId="a7">
    <w:name w:val="附录标识"/>
    <w:basedOn w:val="ae"/>
    <w:qFormat/>
    <w:pPr>
      <w:numPr>
        <w:numId w:val="2"/>
      </w:numPr>
      <w:tabs>
        <w:tab w:val="left" w:pos="6405"/>
      </w:tabs>
      <w:spacing w:after="200"/>
    </w:pPr>
    <w:rPr>
      <w:sz w:val="21"/>
    </w:rPr>
  </w:style>
  <w:style w:type="paragraph" w:customStyle="1" w:styleId="a8">
    <w:name w:val="附录章标题"/>
    <w:next w:val="affd"/>
    <w:qFormat/>
    <w:pPr>
      <w:numPr>
        <w:ilvl w:val="1"/>
        <w:numId w:val="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9">
    <w:name w:val="附录一级条标题"/>
    <w:basedOn w:val="a8"/>
    <w:next w:val="affd"/>
    <w:qFormat/>
    <w:pPr>
      <w:numPr>
        <w:ilvl w:val="2"/>
      </w:numPr>
      <w:autoSpaceDN w:val="0"/>
      <w:spacing w:beforeLines="0" w:afterLines="0"/>
      <w:outlineLvl w:val="2"/>
    </w:pPr>
  </w:style>
  <w:style w:type="paragraph" w:customStyle="1" w:styleId="aa">
    <w:name w:val="附录二级条标题"/>
    <w:basedOn w:val="a9"/>
    <w:next w:val="affd"/>
    <w:qFormat/>
    <w:pPr>
      <w:numPr>
        <w:ilvl w:val="3"/>
      </w:numPr>
      <w:outlineLvl w:val="3"/>
    </w:pPr>
  </w:style>
  <w:style w:type="paragraph" w:customStyle="1" w:styleId="ab">
    <w:name w:val="附录三级条标题"/>
    <w:basedOn w:val="aa"/>
    <w:next w:val="affd"/>
    <w:qFormat/>
    <w:pPr>
      <w:numPr>
        <w:ilvl w:val="4"/>
      </w:numPr>
      <w:outlineLvl w:val="4"/>
    </w:pPr>
  </w:style>
  <w:style w:type="paragraph" w:customStyle="1" w:styleId="ac">
    <w:name w:val="附录四级条标题"/>
    <w:basedOn w:val="ab"/>
    <w:next w:val="affd"/>
    <w:qFormat/>
    <w:pPr>
      <w:numPr>
        <w:ilvl w:val="5"/>
      </w:numPr>
      <w:outlineLvl w:val="5"/>
    </w:pPr>
  </w:style>
  <w:style w:type="paragraph" w:customStyle="1" w:styleId="ad">
    <w:name w:val="附录五级条标题"/>
    <w:basedOn w:val="ac"/>
    <w:next w:val="affd"/>
    <w:qFormat/>
    <w:pPr>
      <w:numPr>
        <w:ilvl w:val="6"/>
      </w:numPr>
      <w:outlineLvl w:val="6"/>
    </w:pPr>
  </w:style>
  <w:style w:type="character" w:customStyle="1" w:styleId="1Char">
    <w:name w:val="标题 1 Char"/>
    <w:link w:val="1"/>
    <w:qFormat/>
    <w:rPr>
      <w:b/>
      <w:bCs/>
      <w:kern w:val="44"/>
      <w:sz w:val="44"/>
      <w:szCs w:val="44"/>
    </w:rPr>
  </w:style>
  <w:style w:type="character" w:customStyle="1" w:styleId="Char">
    <w:name w:val="正文文本 Char"/>
    <w:link w:val="afd"/>
    <w:qFormat/>
    <w:rPr>
      <w:kern w:val="2"/>
      <w:sz w:val="21"/>
      <w:szCs w:val="21"/>
    </w:rPr>
  </w:style>
  <w:style w:type="character" w:customStyle="1" w:styleId="2Char">
    <w:name w:val="标题 2 Char"/>
    <w:link w:val="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paragraph" w:customStyle="1" w:styleId="a1">
    <w:name w:val="列项◆（三级）"/>
    <w:qFormat/>
    <w:pPr>
      <w:numPr>
        <w:numId w:val="3"/>
      </w:numPr>
      <w:ind w:leftChars="600" w:left="800" w:hangingChars="200" w:hanging="200"/>
    </w:pPr>
    <w:rPr>
      <w:rFonts w:ascii="宋体"/>
      <w:sz w:val="21"/>
      <w:szCs w:val="21"/>
    </w:rPr>
  </w:style>
  <w:style w:type="paragraph" w:customStyle="1" w:styleId="a3">
    <w:name w:val="附录表标题"/>
    <w:next w:val="affd"/>
    <w:qFormat/>
    <w:pPr>
      <w:numPr>
        <w:numId w:val="4"/>
      </w:numPr>
      <w:jc w:val="center"/>
      <w:textAlignment w:val="baseline"/>
    </w:pPr>
    <w:rPr>
      <w:rFonts w:ascii="黑体" w:eastAsia="黑体"/>
      <w:kern w:val="21"/>
      <w:sz w:val="21"/>
      <w:szCs w:val="21"/>
    </w:rPr>
  </w:style>
  <w:style w:type="character" w:customStyle="1" w:styleId="HTMLChar">
    <w:name w:val="HTML 地址 Char"/>
    <w:link w:val="HTML"/>
    <w:qFormat/>
    <w:rPr>
      <w:i/>
      <w:iCs/>
      <w:kern w:val="2"/>
      <w:sz w:val="21"/>
      <w:szCs w:val="21"/>
    </w:rPr>
  </w:style>
  <w:style w:type="character" w:customStyle="1" w:styleId="HTMLChar0">
    <w:name w:val="HTML 预设格式 Char"/>
    <w:link w:val="HTML0"/>
    <w:qFormat/>
    <w:rPr>
      <w:rFonts w:ascii="Courier New" w:hAnsi="Courier New"/>
      <w:kern w:val="2"/>
    </w:rPr>
  </w:style>
  <w:style w:type="character" w:customStyle="1" w:styleId="Char3">
    <w:name w:val="标题 Char"/>
    <w:link w:val="aff5"/>
    <w:qFormat/>
    <w:rPr>
      <w:rFonts w:ascii="Arial" w:hAnsi="Arial"/>
      <w:b/>
      <w:bCs/>
      <w:kern w:val="2"/>
      <w:sz w:val="32"/>
      <w:szCs w:val="32"/>
    </w:rPr>
  </w:style>
  <w:style w:type="paragraph" w:customStyle="1" w:styleId="afff">
    <w:name w:val="标准标志"/>
    <w:next w:val="af7"/>
    <w:qFormat/>
    <w:pPr>
      <w:framePr w:w="2268" w:h="1392" w:hRule="exact" w:wrap="auto" w:hAnchor="margin" w:x="6748" w:y="171" w:anchorLock="1"/>
      <w:shd w:val="solid" w:color="FFFFFF" w:fill="FFFFFF"/>
      <w:spacing w:line="240" w:lineRule="atLeast"/>
      <w:jc w:val="right"/>
    </w:pPr>
    <w:rPr>
      <w:b/>
      <w:bCs/>
      <w:w w:val="130"/>
      <w:sz w:val="96"/>
      <w:szCs w:val="96"/>
    </w:rPr>
  </w:style>
  <w:style w:type="paragraph" w:customStyle="1" w:styleId="afff0">
    <w:name w:val="标准称谓"/>
    <w:next w:val="af7"/>
    <w:qFormat/>
    <w:pPr>
      <w:framePr w:w="9638" w:h="754" w:hRule="exact" w:hSpace="180" w:vSpace="180" w:wrap="auto" w:vAnchor="page" w:hAnchor="margin" w:xAlign="center" w:y="2128" w:anchorLock="1"/>
      <w:widowControl w:val="0"/>
      <w:kinsoku w:val="0"/>
      <w:overflowPunct w:val="0"/>
      <w:autoSpaceDE w:val="0"/>
      <w:autoSpaceDN w:val="0"/>
      <w:spacing w:line="240" w:lineRule="atLeast"/>
      <w:jc w:val="distribute"/>
    </w:pPr>
    <w:rPr>
      <w:rFonts w:ascii="宋体"/>
      <w:b/>
      <w:bCs/>
      <w:spacing w:val="20"/>
      <w:w w:val="148"/>
      <w:sz w:val="52"/>
      <w:szCs w:val="52"/>
    </w:rPr>
  </w:style>
  <w:style w:type="paragraph" w:customStyle="1" w:styleId="afff1">
    <w:name w:val="标准书脚_偶数页"/>
    <w:qFormat/>
    <w:pPr>
      <w:spacing w:before="120"/>
    </w:pPr>
    <w:rPr>
      <w:sz w:val="18"/>
      <w:szCs w:val="18"/>
    </w:rPr>
  </w:style>
  <w:style w:type="paragraph" w:customStyle="1" w:styleId="afff2">
    <w:name w:val="标准书脚_奇数页"/>
    <w:qFormat/>
    <w:pPr>
      <w:spacing w:before="120"/>
      <w:jc w:val="right"/>
    </w:pPr>
    <w:rPr>
      <w:sz w:val="18"/>
      <w:szCs w:val="18"/>
    </w:rPr>
  </w:style>
  <w:style w:type="paragraph" w:customStyle="1" w:styleId="afff3">
    <w:name w:val="标准书眉_奇数页"/>
    <w:next w:val="af7"/>
    <w:qFormat/>
    <w:pPr>
      <w:tabs>
        <w:tab w:val="center" w:pos="4154"/>
        <w:tab w:val="right" w:pos="8306"/>
      </w:tabs>
      <w:spacing w:after="120"/>
      <w:jc w:val="right"/>
    </w:pPr>
    <w:rPr>
      <w:sz w:val="21"/>
      <w:szCs w:val="21"/>
    </w:rPr>
  </w:style>
  <w:style w:type="paragraph" w:customStyle="1" w:styleId="afff4">
    <w:name w:val="标准书眉_偶数页"/>
    <w:basedOn w:val="afff3"/>
    <w:next w:val="af7"/>
    <w:qFormat/>
    <w:pPr>
      <w:jc w:val="left"/>
    </w:pPr>
  </w:style>
  <w:style w:type="paragraph" w:customStyle="1" w:styleId="afff5">
    <w:name w:val="标准书眉一"/>
    <w:qFormat/>
    <w:pPr>
      <w:jc w:val="both"/>
    </w:pPr>
  </w:style>
  <w:style w:type="paragraph" w:customStyle="1" w:styleId="afff6">
    <w:name w:val="参考文献、索引标题"/>
    <w:basedOn w:val="ae"/>
    <w:next w:val="af7"/>
    <w:qFormat/>
  </w:style>
  <w:style w:type="paragraph" w:customStyle="1" w:styleId="afff7">
    <w:name w:val="样式"/>
    <w:basedOn w:val="af7"/>
    <w:next w:val="afb"/>
    <w:qFormat/>
    <w:pPr>
      <w:adjustRightInd w:val="0"/>
      <w:spacing w:after="60" w:line="360" w:lineRule="atLeast"/>
      <w:ind w:firstLine="420"/>
      <w:textAlignment w:val="baseline"/>
    </w:pPr>
    <w:rPr>
      <w:rFonts w:ascii="宋体"/>
      <w:kern w:val="21"/>
      <w:szCs w:val="21"/>
    </w:rPr>
  </w:style>
  <w:style w:type="character" w:customStyle="1" w:styleId="afff8">
    <w:name w:val="发布"/>
    <w:qFormat/>
    <w:rPr>
      <w:rFonts w:ascii="黑体" w:eastAsia="黑体" w:cs="Times New Roman"/>
      <w:spacing w:val="22"/>
      <w:w w:val="100"/>
      <w:position w:val="3"/>
      <w:sz w:val="28"/>
      <w:szCs w:val="28"/>
    </w:rPr>
  </w:style>
  <w:style w:type="paragraph" w:customStyle="1" w:styleId="afff9">
    <w:name w:val="发布部门"/>
    <w:next w:val="affd"/>
    <w:qFormat/>
    <w:pPr>
      <w:framePr w:w="7433" w:h="585" w:hRule="exact" w:hSpace="180" w:vSpace="180" w:wrap="auto" w:hAnchor="margin" w:xAlign="center" w:y="14401" w:anchorLock="1"/>
      <w:jc w:val="center"/>
    </w:pPr>
    <w:rPr>
      <w:rFonts w:ascii="宋体"/>
      <w:b/>
      <w:bCs/>
      <w:spacing w:val="20"/>
      <w:w w:val="135"/>
      <w:sz w:val="36"/>
      <w:szCs w:val="36"/>
    </w:rPr>
  </w:style>
  <w:style w:type="paragraph" w:customStyle="1" w:styleId="afffa">
    <w:name w:val="发布日期"/>
    <w:qFormat/>
    <w:pPr>
      <w:framePr w:w="4000" w:h="473" w:hRule="exact" w:hSpace="180" w:vSpace="180" w:wrap="auto" w:hAnchor="margin" w:y="13511" w:anchorLock="1"/>
    </w:pPr>
    <w:rPr>
      <w:rFonts w:eastAsia="黑体"/>
      <w:sz w:val="28"/>
      <w:szCs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szCs w:val="28"/>
    </w:rPr>
  </w:style>
  <w:style w:type="paragraph" w:customStyle="1" w:styleId="22">
    <w:name w:val="封面标准号2"/>
    <w:basedOn w:val="11"/>
    <w:qFormat/>
    <w:pPr>
      <w:framePr w:w="9138" w:h="1244" w:hRule="exact" w:wrap="auto" w:vAnchor="page" w:hAnchor="margin" w:y="2908"/>
      <w:adjustRightInd w:val="0"/>
      <w:spacing w:before="357" w:line="280" w:lineRule="exact"/>
    </w:pPr>
  </w:style>
  <w:style w:type="paragraph" w:customStyle="1" w:styleId="afffb">
    <w:name w:val="封面标准代替信息"/>
    <w:basedOn w:val="22"/>
    <w:qFormat/>
    <w:pPr>
      <w:framePr w:wrap="auto"/>
      <w:spacing w:before="57"/>
    </w:pPr>
    <w:rPr>
      <w:rFonts w:ascii="宋体"/>
      <w:sz w:val="21"/>
      <w:szCs w:val="21"/>
    </w:rPr>
  </w:style>
  <w:style w:type="paragraph" w:customStyle="1" w:styleId="afffc">
    <w:name w:val="封面标准名称"/>
    <w:qFormat/>
    <w:pPr>
      <w:framePr w:w="9638" w:h="6917" w:hRule="exact" w:wrap="auto" w:hAnchor="margin" w:xAlign="center" w:y="5955" w:anchorLock="1"/>
      <w:widowControl w:val="0"/>
      <w:spacing w:line="680" w:lineRule="exact"/>
      <w:jc w:val="center"/>
      <w:textAlignment w:val="center"/>
    </w:pPr>
    <w:rPr>
      <w:rFonts w:ascii="黑体" w:eastAsia="黑体"/>
      <w:sz w:val="52"/>
      <w:szCs w:val="52"/>
    </w:rPr>
  </w:style>
  <w:style w:type="paragraph" w:customStyle="1" w:styleId="afffd">
    <w:name w:val="封面标准文稿编辑信息"/>
    <w:qFormat/>
    <w:pPr>
      <w:spacing w:before="180" w:line="180" w:lineRule="exact"/>
      <w:jc w:val="center"/>
    </w:pPr>
    <w:rPr>
      <w:rFonts w:ascii="宋体"/>
      <w:sz w:val="21"/>
      <w:szCs w:val="21"/>
    </w:rPr>
  </w:style>
  <w:style w:type="paragraph" w:customStyle="1" w:styleId="afffe">
    <w:name w:val="封面标准文稿类别"/>
    <w:qFormat/>
    <w:pPr>
      <w:spacing w:before="440" w:line="400" w:lineRule="exact"/>
      <w:jc w:val="center"/>
    </w:pPr>
    <w:rPr>
      <w:rFonts w:ascii="宋体"/>
      <w:sz w:val="24"/>
      <w:szCs w:val="24"/>
    </w:rPr>
  </w:style>
  <w:style w:type="paragraph" w:customStyle="1" w:styleId="affff">
    <w:name w:val="封面标准英文名称"/>
    <w:qFormat/>
    <w:pPr>
      <w:widowControl w:val="0"/>
      <w:spacing w:before="370" w:line="400" w:lineRule="exact"/>
      <w:jc w:val="center"/>
    </w:pPr>
    <w:rPr>
      <w:sz w:val="28"/>
      <w:szCs w:val="28"/>
    </w:rPr>
  </w:style>
  <w:style w:type="paragraph" w:customStyle="1" w:styleId="affff0">
    <w:name w:val="封面一致性程度标识"/>
    <w:qFormat/>
    <w:pPr>
      <w:spacing w:before="440" w:line="400" w:lineRule="exact"/>
      <w:jc w:val="center"/>
    </w:pPr>
    <w:rPr>
      <w:rFonts w:ascii="宋体"/>
      <w:sz w:val="28"/>
      <w:szCs w:val="28"/>
    </w:rPr>
  </w:style>
  <w:style w:type="paragraph" w:customStyle="1" w:styleId="affff1">
    <w:name w:val="封面正文"/>
    <w:qFormat/>
    <w:pPr>
      <w:jc w:val="both"/>
    </w:pPr>
  </w:style>
  <w:style w:type="paragraph" w:customStyle="1" w:styleId="a0">
    <w:name w:val="附录图标题"/>
    <w:next w:val="affd"/>
    <w:qFormat/>
    <w:pPr>
      <w:numPr>
        <w:numId w:val="5"/>
      </w:numPr>
      <w:jc w:val="center"/>
    </w:pPr>
    <w:rPr>
      <w:rFonts w:ascii="黑体" w:eastAsia="黑体"/>
      <w:sz w:val="21"/>
      <w:szCs w:val="21"/>
    </w:rPr>
  </w:style>
  <w:style w:type="character" w:customStyle="1" w:styleId="EmailStyle801">
    <w:name w:val="EmailStyle801"/>
    <w:qFormat/>
    <w:rPr>
      <w:rFonts w:ascii="Arial" w:eastAsia="宋体" w:hAnsi="Arial" w:cs="Times New Roman"/>
      <w:color w:val="auto"/>
      <w:sz w:val="20"/>
      <w:szCs w:val="20"/>
    </w:rPr>
  </w:style>
  <w:style w:type="character" w:customStyle="1" w:styleId="EmailStyle811">
    <w:name w:val="EmailStyle811"/>
    <w:qFormat/>
    <w:rPr>
      <w:rFonts w:ascii="Arial" w:eastAsia="宋体" w:hAnsi="Arial" w:cs="Times New Roman"/>
      <w:color w:val="auto"/>
      <w:sz w:val="20"/>
      <w:szCs w:val="20"/>
    </w:rPr>
  </w:style>
  <w:style w:type="character" w:customStyle="1" w:styleId="Char2">
    <w:name w:val="脚注文本 Char"/>
    <w:link w:val="aff4"/>
    <w:qFormat/>
    <w:rPr>
      <w:kern w:val="2"/>
      <w:sz w:val="18"/>
      <w:szCs w:val="18"/>
    </w:rPr>
  </w:style>
  <w:style w:type="paragraph" w:customStyle="1" w:styleId="af6">
    <w:name w:val="列项——（一级）"/>
    <w:qFormat/>
    <w:pPr>
      <w:widowControl w:val="0"/>
      <w:numPr>
        <w:numId w:val="6"/>
      </w:numPr>
      <w:tabs>
        <w:tab w:val="left" w:pos="854"/>
      </w:tabs>
      <w:ind w:leftChars="200" w:left="200" w:hangingChars="200" w:hanging="200"/>
      <w:jc w:val="both"/>
    </w:pPr>
    <w:rPr>
      <w:rFonts w:ascii="宋体"/>
      <w:sz w:val="21"/>
      <w:szCs w:val="21"/>
    </w:rPr>
  </w:style>
  <w:style w:type="paragraph" w:customStyle="1" w:styleId="a5">
    <w:name w:val="列项●（二级）"/>
    <w:qFormat/>
    <w:pPr>
      <w:numPr>
        <w:numId w:val="7"/>
      </w:numPr>
      <w:tabs>
        <w:tab w:val="left" w:pos="840"/>
      </w:tabs>
      <w:ind w:leftChars="400" w:left="600" w:hangingChars="200" w:hanging="200"/>
      <w:jc w:val="both"/>
    </w:pPr>
    <w:rPr>
      <w:rFonts w:ascii="宋体"/>
      <w:sz w:val="21"/>
      <w:szCs w:val="21"/>
    </w:rPr>
  </w:style>
  <w:style w:type="paragraph" w:customStyle="1" w:styleId="affff2">
    <w:name w:val="目次、索引正文"/>
    <w:qFormat/>
    <w:pPr>
      <w:spacing w:line="320" w:lineRule="exact"/>
      <w:jc w:val="both"/>
    </w:pPr>
    <w:rPr>
      <w:rFonts w:ascii="宋体"/>
      <w:sz w:val="21"/>
      <w:szCs w:val="21"/>
    </w:rPr>
  </w:style>
  <w:style w:type="paragraph" w:customStyle="1" w:styleId="affff3">
    <w:name w:val="其他标准称谓"/>
    <w:qFormat/>
    <w:pPr>
      <w:spacing w:line="240" w:lineRule="atLeast"/>
      <w:jc w:val="distribute"/>
    </w:pPr>
    <w:rPr>
      <w:rFonts w:ascii="黑体" w:eastAsia="黑体" w:hAnsi="宋体"/>
      <w:sz w:val="52"/>
      <w:szCs w:val="52"/>
    </w:rPr>
  </w:style>
  <w:style w:type="paragraph" w:customStyle="1" w:styleId="affff4">
    <w:name w:val="其他发布部门"/>
    <w:basedOn w:val="afff9"/>
    <w:qFormat/>
    <w:pPr>
      <w:framePr w:wrap="auto"/>
      <w:spacing w:line="240" w:lineRule="atLeast"/>
    </w:pPr>
    <w:rPr>
      <w:rFonts w:ascii="黑体" w:eastAsia="黑体"/>
      <w:b w:val="0"/>
      <w:bCs w:val="0"/>
    </w:rPr>
  </w:style>
  <w:style w:type="paragraph" w:customStyle="1" w:styleId="affff5">
    <w:name w:val="实施日期"/>
    <w:basedOn w:val="afffa"/>
    <w:qFormat/>
    <w:pPr>
      <w:framePr w:hSpace="0" w:wrap="auto" w:xAlign="right"/>
      <w:jc w:val="right"/>
    </w:pPr>
  </w:style>
  <w:style w:type="paragraph" w:customStyle="1" w:styleId="a">
    <w:name w:val="示例"/>
    <w:next w:val="affd"/>
    <w:qFormat/>
    <w:pPr>
      <w:numPr>
        <w:numId w:val="8"/>
      </w:numPr>
      <w:tabs>
        <w:tab w:val="left" w:pos="816"/>
      </w:tabs>
      <w:ind w:firstLineChars="233" w:firstLine="419"/>
      <w:jc w:val="both"/>
    </w:pPr>
    <w:rPr>
      <w:rFonts w:ascii="宋体"/>
      <w:sz w:val="18"/>
      <w:szCs w:val="18"/>
    </w:rPr>
  </w:style>
  <w:style w:type="paragraph" w:customStyle="1" w:styleId="affff6">
    <w:name w:val="数字编号列项（二级）"/>
    <w:qFormat/>
    <w:pPr>
      <w:ind w:leftChars="400" w:left="1260" w:hangingChars="200" w:hanging="420"/>
      <w:jc w:val="both"/>
    </w:pPr>
    <w:rPr>
      <w:rFonts w:ascii="宋体"/>
      <w:sz w:val="21"/>
      <w:szCs w:val="21"/>
    </w:rPr>
  </w:style>
  <w:style w:type="paragraph" w:customStyle="1" w:styleId="affff7">
    <w:name w:val="条文脚注"/>
    <w:basedOn w:val="aff4"/>
    <w:qFormat/>
    <w:pPr>
      <w:ind w:leftChars="200" w:left="780" w:hangingChars="200" w:hanging="360"/>
      <w:jc w:val="both"/>
    </w:pPr>
    <w:rPr>
      <w:rFonts w:ascii="宋体"/>
    </w:rPr>
  </w:style>
  <w:style w:type="paragraph" w:customStyle="1" w:styleId="affff8">
    <w:name w:val="图表脚注"/>
    <w:next w:val="affd"/>
    <w:qFormat/>
    <w:pPr>
      <w:ind w:leftChars="200" w:left="300" w:hangingChars="100" w:hanging="100"/>
      <w:jc w:val="both"/>
    </w:pPr>
    <w:rPr>
      <w:rFonts w:ascii="宋体"/>
      <w:sz w:val="18"/>
      <w:szCs w:val="18"/>
    </w:rPr>
  </w:style>
  <w:style w:type="paragraph" w:customStyle="1" w:styleId="affff9">
    <w:name w:val="文献分类号"/>
    <w:qFormat/>
    <w:pPr>
      <w:framePr w:hSpace="180" w:vSpace="180" w:wrap="auto" w:hAnchor="margin" w:y="1" w:anchorLock="1"/>
      <w:widowControl w:val="0"/>
      <w:textAlignment w:val="center"/>
    </w:pPr>
    <w:rPr>
      <w:rFonts w:eastAsia="黑体"/>
      <w:sz w:val="21"/>
      <w:szCs w:val="21"/>
    </w:rPr>
  </w:style>
  <w:style w:type="paragraph" w:customStyle="1" w:styleId="a6">
    <w:name w:val="正文表标题"/>
    <w:next w:val="affd"/>
    <w:qFormat/>
    <w:pPr>
      <w:numPr>
        <w:numId w:val="9"/>
      </w:numPr>
      <w:jc w:val="center"/>
    </w:pPr>
    <w:rPr>
      <w:rFonts w:ascii="黑体" w:eastAsia="黑体"/>
      <w:sz w:val="21"/>
      <w:szCs w:val="21"/>
    </w:rPr>
  </w:style>
  <w:style w:type="paragraph" w:customStyle="1" w:styleId="a4">
    <w:name w:val="正文图标题"/>
    <w:next w:val="affd"/>
    <w:qFormat/>
    <w:pPr>
      <w:numPr>
        <w:numId w:val="10"/>
      </w:numPr>
      <w:jc w:val="center"/>
    </w:pPr>
    <w:rPr>
      <w:rFonts w:ascii="黑体" w:eastAsia="黑体"/>
      <w:sz w:val="21"/>
      <w:szCs w:val="21"/>
    </w:rPr>
  </w:style>
  <w:style w:type="paragraph" w:customStyle="1" w:styleId="af5">
    <w:name w:val="注："/>
    <w:next w:val="affd"/>
    <w:qFormat/>
    <w:pPr>
      <w:widowControl w:val="0"/>
      <w:numPr>
        <w:numId w:val="11"/>
      </w:numPr>
      <w:autoSpaceDE w:val="0"/>
      <w:autoSpaceDN w:val="0"/>
      <w:jc w:val="both"/>
    </w:pPr>
    <w:rPr>
      <w:rFonts w:ascii="宋体"/>
      <w:sz w:val="18"/>
      <w:szCs w:val="18"/>
    </w:rPr>
  </w:style>
  <w:style w:type="paragraph" w:customStyle="1" w:styleId="a2">
    <w:name w:val="注×："/>
    <w:qFormat/>
    <w:pPr>
      <w:widowControl w:val="0"/>
      <w:numPr>
        <w:numId w:val="12"/>
      </w:numPr>
      <w:tabs>
        <w:tab w:val="left" w:pos="630"/>
      </w:tabs>
      <w:autoSpaceDE w:val="0"/>
      <w:autoSpaceDN w:val="0"/>
      <w:jc w:val="both"/>
    </w:pPr>
    <w:rPr>
      <w:rFonts w:ascii="宋体"/>
      <w:sz w:val="18"/>
      <w:szCs w:val="18"/>
    </w:rPr>
  </w:style>
  <w:style w:type="paragraph" w:customStyle="1" w:styleId="affffa">
    <w:name w:val="字母编号列项（一级）"/>
    <w:qFormat/>
    <w:pPr>
      <w:ind w:leftChars="200" w:left="840" w:hangingChars="200" w:hanging="420"/>
      <w:jc w:val="both"/>
    </w:pPr>
    <w:rPr>
      <w:rFonts w:ascii="宋体"/>
      <w:sz w:val="21"/>
      <w:szCs w:val="21"/>
    </w:rPr>
  </w:style>
  <w:style w:type="paragraph" w:customStyle="1" w:styleId="affffb">
    <w:name w:val="编号列项（三级）"/>
    <w:qFormat/>
    <w:pPr>
      <w:ind w:leftChars="600" w:left="800" w:hangingChars="200" w:hanging="200"/>
    </w:pPr>
    <w:rPr>
      <w:rFonts w:ascii="宋体"/>
      <w:sz w:val="21"/>
      <w:szCs w:val="21"/>
    </w:rPr>
  </w:style>
  <w:style w:type="paragraph" w:customStyle="1" w:styleId="12">
    <w:name w:val="样式1"/>
    <w:basedOn w:val="af7"/>
    <w:next w:val="afb"/>
    <w:qFormat/>
    <w:pPr>
      <w:adjustRightInd w:val="0"/>
      <w:spacing w:after="60" w:line="360" w:lineRule="atLeast"/>
      <w:ind w:firstLine="420"/>
      <w:textAlignment w:val="baseline"/>
    </w:pPr>
    <w:rPr>
      <w:rFonts w:ascii="宋体"/>
      <w:kern w:val="21"/>
      <w:szCs w:val="21"/>
    </w:rPr>
  </w:style>
  <w:style w:type="paragraph" w:customStyle="1" w:styleId="23">
    <w:name w:val="测功机标题2"/>
    <w:basedOn w:val="3"/>
    <w:qFormat/>
    <w:pPr>
      <w:keepLines w:val="0"/>
      <w:spacing w:beforeLines="50" w:afterLines="50" w:line="240" w:lineRule="auto"/>
      <w:ind w:leftChars="100" w:left="100"/>
    </w:pPr>
    <w:rPr>
      <w:rFonts w:ascii="黑体" w:eastAsia="黑体"/>
      <w:b w:val="0"/>
      <w:bCs w:val="0"/>
      <w:i/>
      <w:sz w:val="24"/>
      <w:szCs w:val="18"/>
    </w:rPr>
  </w:style>
  <w:style w:type="character" w:customStyle="1" w:styleId="2TimesNewRomanChar">
    <w:name w:val="样式 测功机标题2 + Times New Roman Char"/>
    <w:qFormat/>
    <w:rPr>
      <w:rFonts w:ascii="宋体" w:eastAsia="黑体" w:cs="Times New Roman"/>
      <w:i/>
      <w:iCs/>
      <w:kern w:val="2"/>
      <w:sz w:val="18"/>
      <w:szCs w:val="18"/>
      <w:lang w:val="en-US" w:eastAsia="zh-CN" w:bidi="ar-SA"/>
    </w:rPr>
  </w:style>
  <w:style w:type="paragraph" w:customStyle="1" w:styleId="31">
    <w:name w:val="测功机标题3级"/>
    <w:basedOn w:val="4"/>
    <w:qFormat/>
    <w:pPr>
      <w:spacing w:beforeLines="50" w:afterLines="50" w:line="360" w:lineRule="auto"/>
      <w:ind w:leftChars="150" w:left="150"/>
    </w:pPr>
    <w:rPr>
      <w:rFonts w:ascii="Times New Roman"/>
      <w:b w:val="0"/>
      <w:sz w:val="24"/>
      <w:szCs w:val="24"/>
    </w:rPr>
  </w:style>
  <w:style w:type="character" w:customStyle="1" w:styleId="Char5">
    <w:name w:val="校准方法的项目 Char"/>
    <w:qFormat/>
    <w:rPr>
      <w:rFonts w:ascii="宋体" w:eastAsia="黑体" w:cs="Times New Roman"/>
      <w:i/>
      <w:iCs/>
      <w:kern w:val="2"/>
      <w:sz w:val="18"/>
      <w:szCs w:val="18"/>
      <w:lang w:val="en-US" w:eastAsia="zh-CN" w:bidi="ar-SA"/>
    </w:rPr>
  </w:style>
  <w:style w:type="character" w:customStyle="1" w:styleId="2Char1">
    <w:name w:val="样式 样式 样式 校准方法的项目 + 首行缩进:  2 字符 + 倾斜 + 倾斜 Char"/>
    <w:qFormat/>
    <w:rPr>
      <w:rFonts w:ascii="宋体" w:eastAsia="黑体" w:cs="宋体"/>
      <w:i/>
      <w:iCs/>
      <w:kern w:val="2"/>
      <w:sz w:val="18"/>
      <w:szCs w:val="18"/>
      <w:lang w:val="en-US" w:eastAsia="zh-CN" w:bidi="ar-SA"/>
    </w:rPr>
  </w:style>
  <w:style w:type="character" w:customStyle="1" w:styleId="2Char2">
    <w:name w:val="样式 样式 校准方法的项目 + 首行缩进:  2 字符 + 倾斜 Char"/>
    <w:qFormat/>
    <w:rPr>
      <w:rFonts w:ascii="宋体" w:eastAsia="黑体" w:cs="宋体"/>
      <w:i/>
      <w:iCs/>
      <w:kern w:val="2"/>
      <w:sz w:val="18"/>
      <w:szCs w:val="18"/>
      <w:lang w:val="en-US" w:eastAsia="zh-CN" w:bidi="ar-SA"/>
    </w:rPr>
  </w:style>
  <w:style w:type="paragraph" w:customStyle="1" w:styleId="24">
    <w:name w:val="样式 样式 样式 样式 校准方法的项目 + 首行缩进:  2 字符 + 倾斜 + 倾斜 + (西文) 宋体"/>
    <w:basedOn w:val="af7"/>
    <w:pPr>
      <w:keepNext/>
      <w:jc w:val="left"/>
      <w:outlineLvl w:val="2"/>
    </w:pPr>
    <w:rPr>
      <w:rFonts w:ascii="宋体" w:eastAsia="黑体" w:hAnsi="宋体" w:cs="宋体"/>
      <w:i/>
      <w:iCs/>
      <w:sz w:val="24"/>
    </w:rPr>
  </w:style>
  <w:style w:type="paragraph" w:customStyle="1" w:styleId="13">
    <w:name w:val="测功机标题1"/>
    <w:basedOn w:val="2"/>
    <w:qFormat/>
    <w:pPr>
      <w:keepLines w:val="0"/>
      <w:tabs>
        <w:tab w:val="left" w:pos="1365"/>
        <w:tab w:val="left" w:pos="7665"/>
        <w:tab w:val="left" w:pos="7980"/>
        <w:tab w:val="left" w:pos="9030"/>
      </w:tabs>
      <w:spacing w:before="120" w:after="0" w:line="240" w:lineRule="auto"/>
    </w:pPr>
    <w:rPr>
      <w:rFonts w:ascii="黑体" w:hAnsi="Times New Roman"/>
      <w:b w:val="0"/>
      <w:bCs w:val="0"/>
      <w:sz w:val="28"/>
      <w:szCs w:val="20"/>
    </w:rPr>
  </w:style>
  <w:style w:type="paragraph" w:customStyle="1" w:styleId="affffc">
    <w:name w:val="五级无标题条"/>
    <w:basedOn w:val="af7"/>
    <w:qFormat/>
  </w:style>
  <w:style w:type="character" w:customStyle="1" w:styleId="content">
    <w:name w:val="content"/>
    <w:basedOn w:val="af8"/>
    <w:qFormat/>
  </w:style>
  <w:style w:type="paragraph" w:customStyle="1" w:styleId="affffd">
    <w:name w:val="三级无标题条"/>
    <w:basedOn w:val="af7"/>
    <w:qFormat/>
  </w:style>
  <w:style w:type="paragraph" w:customStyle="1" w:styleId="affffe">
    <w:name w:val="四级无标题条"/>
    <w:basedOn w:val="af7"/>
  </w:style>
  <w:style w:type="paragraph" w:customStyle="1" w:styleId="afffff">
    <w:name w:val="一级无标题条"/>
    <w:basedOn w:val="af7"/>
    <w:pPr>
      <w:ind w:left="3570"/>
    </w:pPr>
  </w:style>
  <w:style w:type="character" w:customStyle="1" w:styleId="Char0">
    <w:name w:val="页脚 Char"/>
    <w:link w:val="aff2"/>
    <w:rPr>
      <w:kern w:val="2"/>
      <w:sz w:val="18"/>
      <w:szCs w:val="18"/>
    </w:rPr>
  </w:style>
  <w:style w:type="paragraph" w:customStyle="1" w:styleId="afffff0">
    <w:name w:val="注：（正文）"/>
    <w:basedOn w:val="af5"/>
    <w:next w:val="affd"/>
    <w:pPr>
      <w:numPr>
        <w:numId w:val="0"/>
      </w:numPr>
      <w:ind w:left="726" w:hanging="363"/>
    </w:pPr>
  </w:style>
  <w:style w:type="paragraph" w:customStyle="1" w:styleId="afffff1">
    <w:name w:val="其他发布日期"/>
    <w:basedOn w:val="afffa"/>
    <w:pPr>
      <w:framePr w:w="3997" w:h="471" w:hRule="exact" w:hSpace="0" w:vSpace="181" w:wrap="around" w:vAnchor="page" w:hAnchor="page" w:x="1419" w:y="14097"/>
    </w:pPr>
    <w:rPr>
      <w:szCs w:val="20"/>
    </w:rPr>
  </w:style>
  <w:style w:type="paragraph" w:styleId="afffff2">
    <w:name w:val="List Paragraph"/>
    <w:basedOn w:val="af7"/>
    <w:uiPriority w:val="34"/>
    <w:qFormat/>
    <w:pPr>
      <w:ind w:firstLineChars="200" w:firstLine="420"/>
    </w:pPr>
  </w:style>
  <w:style w:type="paragraph" w:customStyle="1" w:styleId="afffff3">
    <w:name w:val="正文公式编号制表符"/>
    <w:basedOn w:val="affd"/>
    <w:next w:val="affd"/>
    <w:qFormat/>
    <w:pPr>
      <w:tabs>
        <w:tab w:val="center" w:pos="4201"/>
        <w:tab w:val="right" w:leader="dot" w:pos="9298"/>
      </w:tabs>
      <w:ind w:firstLineChars="0" w:firstLine="0"/>
    </w:pPr>
  </w:style>
  <w:style w:type="character" w:customStyle="1" w:styleId="Char1">
    <w:name w:val="页眉 Char"/>
    <w:basedOn w:val="af8"/>
    <w:link w:val="aff3"/>
    <w:rPr>
      <w:kern w:val="2"/>
      <w:sz w:val="18"/>
      <w:szCs w:val="18"/>
    </w:rPr>
  </w:style>
  <w:style w:type="character" w:styleId="afffff4">
    <w:name w:val="Placeholder Text"/>
    <w:basedOn w:val="af8"/>
    <w:uiPriority w:val="99"/>
    <w:semiHidden/>
    <w:rPr>
      <w:color w:val="808080"/>
    </w:rPr>
  </w:style>
  <w:style w:type="paragraph" w:customStyle="1" w:styleId="WPSOffice1">
    <w:name w:val="WPSOffice手动目录 1"/>
  </w:style>
  <w:style w:type="character" w:customStyle="1" w:styleId="2Char0">
    <w:name w:val="正文文本缩进 2 Char"/>
    <w:basedOn w:val="af8"/>
    <w:link w:val="20"/>
    <w:qFormat/>
    <w:rsid w:val="00781422"/>
    <w:rPr>
      <w:kern w:val="2"/>
      <w:sz w:val="3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7">
    <w:name w:val="Normal"/>
    <w:qFormat/>
    <w:pPr>
      <w:widowControl w:val="0"/>
      <w:jc w:val="both"/>
    </w:pPr>
    <w:rPr>
      <w:kern w:val="2"/>
      <w:sz w:val="21"/>
      <w:szCs w:val="24"/>
    </w:rPr>
  </w:style>
  <w:style w:type="paragraph" w:styleId="1">
    <w:name w:val="heading 1"/>
    <w:basedOn w:val="af7"/>
    <w:next w:val="af7"/>
    <w:link w:val="1Char"/>
    <w:qFormat/>
    <w:pPr>
      <w:keepNext/>
      <w:keepLines/>
      <w:spacing w:before="340" w:after="330" w:line="578" w:lineRule="auto"/>
      <w:outlineLvl w:val="0"/>
    </w:pPr>
    <w:rPr>
      <w:b/>
      <w:bCs/>
      <w:kern w:val="44"/>
      <w:sz w:val="44"/>
      <w:szCs w:val="44"/>
    </w:rPr>
  </w:style>
  <w:style w:type="paragraph" w:styleId="2">
    <w:name w:val="heading 2"/>
    <w:basedOn w:val="af7"/>
    <w:next w:val="af7"/>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7"/>
    <w:next w:val="af7"/>
    <w:link w:val="3Char"/>
    <w:qFormat/>
    <w:pPr>
      <w:keepNext/>
      <w:keepLines/>
      <w:spacing w:before="260" w:after="260" w:line="416" w:lineRule="auto"/>
      <w:outlineLvl w:val="2"/>
    </w:pPr>
    <w:rPr>
      <w:b/>
      <w:bCs/>
      <w:sz w:val="32"/>
      <w:szCs w:val="32"/>
    </w:rPr>
  </w:style>
  <w:style w:type="paragraph" w:styleId="4">
    <w:name w:val="heading 4"/>
    <w:basedOn w:val="af7"/>
    <w:next w:val="af7"/>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7"/>
    <w:next w:val="af7"/>
    <w:link w:val="5Char"/>
    <w:qFormat/>
    <w:pPr>
      <w:keepNext/>
      <w:keepLines/>
      <w:spacing w:before="280" w:after="290" w:line="376" w:lineRule="auto"/>
      <w:outlineLvl w:val="4"/>
    </w:pPr>
    <w:rPr>
      <w:b/>
      <w:bCs/>
      <w:sz w:val="28"/>
      <w:szCs w:val="28"/>
    </w:rPr>
  </w:style>
  <w:style w:type="paragraph" w:styleId="6">
    <w:name w:val="heading 6"/>
    <w:basedOn w:val="af7"/>
    <w:next w:val="af7"/>
    <w:link w:val="6Char"/>
    <w:qFormat/>
    <w:pPr>
      <w:keepNext/>
      <w:keepLines/>
      <w:spacing w:before="240" w:after="64" w:line="320" w:lineRule="auto"/>
      <w:outlineLvl w:val="5"/>
    </w:pPr>
    <w:rPr>
      <w:rFonts w:ascii="Arial" w:eastAsia="黑体" w:hAnsi="Arial"/>
      <w:b/>
      <w:bCs/>
      <w:sz w:val="24"/>
    </w:rPr>
  </w:style>
  <w:style w:type="paragraph" w:styleId="7">
    <w:name w:val="heading 7"/>
    <w:basedOn w:val="af7"/>
    <w:next w:val="af7"/>
    <w:link w:val="7Char"/>
    <w:qFormat/>
    <w:pPr>
      <w:keepNext/>
      <w:keepLines/>
      <w:spacing w:before="240" w:after="64" w:line="320" w:lineRule="auto"/>
      <w:outlineLvl w:val="6"/>
    </w:pPr>
    <w:rPr>
      <w:b/>
      <w:bCs/>
      <w:sz w:val="24"/>
    </w:rPr>
  </w:style>
  <w:style w:type="paragraph" w:styleId="8">
    <w:name w:val="heading 8"/>
    <w:basedOn w:val="af7"/>
    <w:next w:val="af7"/>
    <w:link w:val="8Char"/>
    <w:qFormat/>
    <w:pPr>
      <w:keepNext/>
      <w:keepLines/>
      <w:spacing w:before="240" w:after="64" w:line="320" w:lineRule="auto"/>
      <w:outlineLvl w:val="7"/>
    </w:pPr>
    <w:rPr>
      <w:rFonts w:ascii="Arial" w:eastAsia="黑体" w:hAnsi="Arial"/>
      <w:sz w:val="24"/>
    </w:rPr>
  </w:style>
  <w:style w:type="paragraph" w:styleId="9">
    <w:name w:val="heading 9"/>
    <w:basedOn w:val="af7"/>
    <w:next w:val="af7"/>
    <w:link w:val="9Char"/>
    <w:qFormat/>
    <w:pPr>
      <w:keepNext/>
      <w:keepLines/>
      <w:spacing w:before="240" w:after="64" w:line="320" w:lineRule="auto"/>
      <w:outlineLvl w:val="8"/>
    </w:pPr>
    <w:rPr>
      <w:rFonts w:ascii="Arial" w:eastAsia="黑体" w:hAnsi="Arial"/>
      <w:szCs w:val="21"/>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paragraph" w:styleId="70">
    <w:name w:val="toc 7"/>
    <w:basedOn w:val="af7"/>
    <w:next w:val="af7"/>
    <w:qFormat/>
    <w:pPr>
      <w:ind w:leftChars="1200" w:left="2520"/>
    </w:pPr>
    <w:rPr>
      <w:szCs w:val="21"/>
    </w:rPr>
  </w:style>
  <w:style w:type="paragraph" w:styleId="afb">
    <w:name w:val="Normal Indent"/>
    <w:basedOn w:val="af7"/>
    <w:qFormat/>
    <w:pPr>
      <w:ind w:firstLineChars="200" w:firstLine="420"/>
    </w:pPr>
    <w:rPr>
      <w:szCs w:val="21"/>
    </w:rPr>
  </w:style>
  <w:style w:type="paragraph" w:styleId="afc">
    <w:name w:val="annotation text"/>
    <w:basedOn w:val="af7"/>
    <w:semiHidden/>
    <w:qFormat/>
    <w:pPr>
      <w:jc w:val="left"/>
    </w:pPr>
  </w:style>
  <w:style w:type="paragraph" w:styleId="afd">
    <w:name w:val="Body Text"/>
    <w:basedOn w:val="af7"/>
    <w:link w:val="Char"/>
    <w:qFormat/>
    <w:pPr>
      <w:spacing w:after="120"/>
    </w:pPr>
    <w:rPr>
      <w:szCs w:val="21"/>
    </w:rPr>
  </w:style>
  <w:style w:type="paragraph" w:styleId="afe">
    <w:name w:val="Body Text Indent"/>
    <w:basedOn w:val="af7"/>
    <w:qFormat/>
    <w:pPr>
      <w:spacing w:after="120"/>
      <w:ind w:leftChars="200" w:left="420"/>
    </w:pPr>
  </w:style>
  <w:style w:type="paragraph" w:styleId="HTML">
    <w:name w:val="HTML Address"/>
    <w:basedOn w:val="af7"/>
    <w:link w:val="HTMLChar"/>
    <w:qFormat/>
    <w:rPr>
      <w:i/>
      <w:iCs/>
      <w:szCs w:val="21"/>
    </w:rPr>
  </w:style>
  <w:style w:type="paragraph" w:styleId="50">
    <w:name w:val="toc 5"/>
    <w:basedOn w:val="af7"/>
    <w:next w:val="af7"/>
    <w:qFormat/>
    <w:pPr>
      <w:ind w:leftChars="800" w:left="1680"/>
    </w:pPr>
    <w:rPr>
      <w:szCs w:val="21"/>
    </w:rPr>
  </w:style>
  <w:style w:type="paragraph" w:styleId="30">
    <w:name w:val="toc 3"/>
    <w:basedOn w:val="af7"/>
    <w:next w:val="af7"/>
    <w:qFormat/>
    <w:pPr>
      <w:ind w:leftChars="400" w:left="840"/>
    </w:pPr>
    <w:rPr>
      <w:szCs w:val="21"/>
    </w:rPr>
  </w:style>
  <w:style w:type="paragraph" w:styleId="aff">
    <w:name w:val="Plain Text"/>
    <w:basedOn w:val="af7"/>
    <w:qFormat/>
    <w:rPr>
      <w:rFonts w:ascii="宋体" w:hAnsi="Courier New" w:cs="Courier New"/>
      <w:szCs w:val="21"/>
    </w:rPr>
  </w:style>
  <w:style w:type="paragraph" w:styleId="80">
    <w:name w:val="toc 8"/>
    <w:basedOn w:val="af7"/>
    <w:next w:val="af7"/>
    <w:qFormat/>
    <w:pPr>
      <w:ind w:leftChars="1400" w:left="2940"/>
    </w:pPr>
    <w:rPr>
      <w:szCs w:val="21"/>
    </w:rPr>
  </w:style>
  <w:style w:type="paragraph" w:styleId="aff0">
    <w:name w:val="Date"/>
    <w:basedOn w:val="af7"/>
    <w:next w:val="af7"/>
    <w:qFormat/>
    <w:pPr>
      <w:ind w:leftChars="2500" w:left="100"/>
    </w:pPr>
  </w:style>
  <w:style w:type="paragraph" w:styleId="20">
    <w:name w:val="Body Text Indent 2"/>
    <w:basedOn w:val="af7"/>
    <w:link w:val="2Char0"/>
    <w:qFormat/>
    <w:pPr>
      <w:ind w:firstLineChars="200" w:firstLine="600"/>
      <w:jc w:val="left"/>
    </w:pPr>
    <w:rPr>
      <w:sz w:val="30"/>
    </w:rPr>
  </w:style>
  <w:style w:type="paragraph" w:styleId="aff1">
    <w:name w:val="Balloon Text"/>
    <w:basedOn w:val="af7"/>
    <w:qFormat/>
    <w:rPr>
      <w:sz w:val="18"/>
      <w:szCs w:val="18"/>
    </w:rPr>
  </w:style>
  <w:style w:type="paragraph" w:styleId="aff2">
    <w:name w:val="footer"/>
    <w:basedOn w:val="af7"/>
    <w:link w:val="Char0"/>
    <w:qFormat/>
    <w:pPr>
      <w:tabs>
        <w:tab w:val="center" w:pos="4153"/>
        <w:tab w:val="right" w:pos="8306"/>
      </w:tabs>
      <w:snapToGrid w:val="0"/>
      <w:jc w:val="left"/>
    </w:pPr>
    <w:rPr>
      <w:sz w:val="18"/>
      <w:szCs w:val="18"/>
    </w:rPr>
  </w:style>
  <w:style w:type="paragraph" w:styleId="aff3">
    <w:name w:val="header"/>
    <w:basedOn w:val="af7"/>
    <w:link w:val="Char1"/>
    <w:qFormat/>
    <w:pPr>
      <w:pBdr>
        <w:bottom w:val="single" w:sz="6" w:space="1" w:color="auto"/>
      </w:pBdr>
      <w:tabs>
        <w:tab w:val="center" w:pos="4153"/>
        <w:tab w:val="right" w:pos="8306"/>
      </w:tabs>
      <w:snapToGrid w:val="0"/>
      <w:jc w:val="center"/>
    </w:pPr>
    <w:rPr>
      <w:sz w:val="18"/>
      <w:szCs w:val="18"/>
    </w:rPr>
  </w:style>
  <w:style w:type="paragraph" w:styleId="10">
    <w:name w:val="toc 1"/>
    <w:basedOn w:val="af7"/>
    <w:next w:val="af7"/>
    <w:qFormat/>
    <w:rPr>
      <w:szCs w:val="21"/>
    </w:rPr>
  </w:style>
  <w:style w:type="paragraph" w:styleId="40">
    <w:name w:val="toc 4"/>
    <w:basedOn w:val="af7"/>
    <w:next w:val="af7"/>
    <w:qFormat/>
    <w:pPr>
      <w:ind w:leftChars="600" w:left="1260"/>
    </w:pPr>
    <w:rPr>
      <w:szCs w:val="21"/>
    </w:rPr>
  </w:style>
  <w:style w:type="paragraph" w:styleId="aff4">
    <w:name w:val="footnote text"/>
    <w:basedOn w:val="af7"/>
    <w:link w:val="Char2"/>
    <w:qFormat/>
    <w:pPr>
      <w:snapToGrid w:val="0"/>
      <w:jc w:val="left"/>
    </w:pPr>
    <w:rPr>
      <w:sz w:val="18"/>
      <w:szCs w:val="18"/>
    </w:rPr>
  </w:style>
  <w:style w:type="paragraph" w:styleId="60">
    <w:name w:val="toc 6"/>
    <w:basedOn w:val="af7"/>
    <w:next w:val="af7"/>
    <w:qFormat/>
    <w:pPr>
      <w:ind w:leftChars="1000" w:left="2100"/>
    </w:pPr>
    <w:rPr>
      <w:szCs w:val="21"/>
    </w:rPr>
  </w:style>
  <w:style w:type="paragraph" w:styleId="21">
    <w:name w:val="toc 2"/>
    <w:basedOn w:val="af7"/>
    <w:next w:val="af7"/>
    <w:qFormat/>
    <w:pPr>
      <w:ind w:leftChars="200" w:left="420"/>
    </w:pPr>
    <w:rPr>
      <w:szCs w:val="21"/>
    </w:rPr>
  </w:style>
  <w:style w:type="paragraph" w:styleId="90">
    <w:name w:val="toc 9"/>
    <w:basedOn w:val="af7"/>
    <w:next w:val="af7"/>
    <w:qFormat/>
    <w:pPr>
      <w:ind w:leftChars="1600" w:left="3360"/>
    </w:pPr>
    <w:rPr>
      <w:szCs w:val="21"/>
    </w:rPr>
  </w:style>
  <w:style w:type="paragraph" w:styleId="HTML0">
    <w:name w:val="HTML Preformatted"/>
    <w:basedOn w:val="af7"/>
    <w:link w:val="HTMLChar0"/>
    <w:qFormat/>
    <w:rPr>
      <w:rFonts w:ascii="Courier New" w:hAnsi="Courier New"/>
      <w:sz w:val="20"/>
      <w:szCs w:val="20"/>
    </w:rPr>
  </w:style>
  <w:style w:type="paragraph" w:styleId="aff5">
    <w:name w:val="Title"/>
    <w:basedOn w:val="af7"/>
    <w:link w:val="Char3"/>
    <w:qFormat/>
    <w:pPr>
      <w:spacing w:before="240" w:after="60"/>
      <w:jc w:val="center"/>
      <w:outlineLvl w:val="0"/>
    </w:pPr>
    <w:rPr>
      <w:rFonts w:ascii="Arial" w:hAnsi="Arial"/>
      <w:b/>
      <w:bCs/>
      <w:sz w:val="32"/>
      <w:szCs w:val="32"/>
    </w:rPr>
  </w:style>
  <w:style w:type="paragraph" w:styleId="aff6">
    <w:name w:val="annotation subject"/>
    <w:basedOn w:val="afc"/>
    <w:next w:val="afc"/>
    <w:semiHidden/>
    <w:qFormat/>
    <w:rPr>
      <w:b/>
      <w:bCs/>
    </w:rPr>
  </w:style>
  <w:style w:type="table" w:styleId="aff7">
    <w:name w:val="Table Grid"/>
    <w:basedOn w:val="af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qFormat/>
    <w:rPr>
      <w:b/>
      <w:bCs/>
    </w:rPr>
  </w:style>
  <w:style w:type="character" w:styleId="aff9">
    <w:name w:val="page number"/>
    <w:basedOn w:val="af8"/>
    <w:qFormat/>
  </w:style>
  <w:style w:type="character" w:styleId="HTML1">
    <w:name w:val="HTML Definition"/>
    <w:qFormat/>
    <w:rPr>
      <w:rFonts w:cs="Times New Roman"/>
      <w:i/>
      <w:iCs/>
    </w:rPr>
  </w:style>
  <w:style w:type="character" w:styleId="HTML2">
    <w:name w:val="HTML Typewriter"/>
    <w:qFormat/>
    <w:rPr>
      <w:rFonts w:ascii="Courier New" w:hAnsi="Courier New" w:cs="Courier New"/>
      <w:sz w:val="20"/>
      <w:szCs w:val="20"/>
    </w:rPr>
  </w:style>
  <w:style w:type="character" w:styleId="HTML3">
    <w:name w:val="HTML Acronym"/>
    <w:qFormat/>
    <w:rPr>
      <w:rFonts w:cs="Times New Roman"/>
    </w:rPr>
  </w:style>
  <w:style w:type="character" w:styleId="HTML4">
    <w:name w:val="HTML Variable"/>
    <w:qFormat/>
    <w:rPr>
      <w:rFonts w:cs="Times New Roman"/>
      <w:i/>
      <w:iCs/>
    </w:rPr>
  </w:style>
  <w:style w:type="character" w:styleId="affa">
    <w:name w:val="Hyperlink"/>
    <w:qFormat/>
    <w:rPr>
      <w:rFonts w:cs="Times New Roman"/>
      <w:color w:val="0000FF"/>
      <w:u w:val="single"/>
    </w:rPr>
  </w:style>
  <w:style w:type="character" w:styleId="HTML5">
    <w:name w:val="HTML Code"/>
    <w:qFormat/>
    <w:rPr>
      <w:rFonts w:ascii="Courier New" w:hAnsi="Courier New" w:cs="Courier New"/>
      <w:sz w:val="20"/>
      <w:szCs w:val="20"/>
    </w:rPr>
  </w:style>
  <w:style w:type="character" w:styleId="affb">
    <w:name w:val="annotation reference"/>
    <w:semiHidden/>
    <w:qFormat/>
    <w:rPr>
      <w:sz w:val="21"/>
      <w:szCs w:val="21"/>
    </w:rPr>
  </w:style>
  <w:style w:type="character" w:styleId="HTML6">
    <w:name w:val="HTML Cite"/>
    <w:qFormat/>
    <w:rPr>
      <w:rFonts w:cs="Times New Roman"/>
      <w:i/>
      <w:iCs/>
    </w:rPr>
  </w:style>
  <w:style w:type="character" w:styleId="affc">
    <w:name w:val="footnote reference"/>
    <w:qFormat/>
    <w:rPr>
      <w:rFonts w:cs="Times New Roman"/>
      <w:vertAlign w:val="superscript"/>
    </w:rPr>
  </w:style>
  <w:style w:type="character" w:styleId="HTML7">
    <w:name w:val="HTML Keyboard"/>
    <w:qFormat/>
    <w:rPr>
      <w:rFonts w:ascii="Courier New" w:hAnsi="Courier New" w:cs="Courier New"/>
      <w:sz w:val="20"/>
      <w:szCs w:val="20"/>
    </w:rPr>
  </w:style>
  <w:style w:type="character" w:styleId="HTML8">
    <w:name w:val="HTML Sample"/>
    <w:qFormat/>
    <w:rPr>
      <w:rFonts w:ascii="Courier New" w:hAnsi="Courier New" w:cs="Courier New"/>
    </w:rPr>
  </w:style>
  <w:style w:type="paragraph" w:customStyle="1" w:styleId="ae">
    <w:name w:val="前言、引言标题"/>
    <w:next w:val="af7"/>
    <w:qFormat/>
    <w:pPr>
      <w:numPr>
        <w:numId w:val="1"/>
      </w:numPr>
      <w:shd w:val="clear" w:color="FFFFFF" w:fill="FFFFFF"/>
      <w:spacing w:before="640" w:after="560"/>
      <w:jc w:val="center"/>
      <w:outlineLvl w:val="0"/>
    </w:pPr>
    <w:rPr>
      <w:rFonts w:ascii="黑体" w:eastAsia="黑体"/>
      <w:sz w:val="32"/>
    </w:rPr>
  </w:style>
  <w:style w:type="paragraph" w:customStyle="1" w:styleId="affd">
    <w:name w:val="段"/>
    <w:link w:val="Char4"/>
    <w:qFormat/>
    <w:pPr>
      <w:autoSpaceDE w:val="0"/>
      <w:autoSpaceDN w:val="0"/>
      <w:ind w:firstLineChars="200" w:firstLine="200"/>
      <w:jc w:val="both"/>
    </w:pPr>
    <w:rPr>
      <w:rFonts w:ascii="宋体"/>
      <w:sz w:val="21"/>
    </w:rPr>
  </w:style>
  <w:style w:type="paragraph" w:customStyle="1" w:styleId="af">
    <w:name w:val="章标题"/>
    <w:next w:val="affd"/>
    <w:qFormat/>
    <w:pPr>
      <w:numPr>
        <w:ilvl w:val="1"/>
        <w:numId w:val="1"/>
      </w:numPr>
      <w:spacing w:beforeLines="50" w:afterLines="50"/>
      <w:jc w:val="both"/>
      <w:outlineLvl w:val="1"/>
    </w:pPr>
    <w:rPr>
      <w:rFonts w:ascii="黑体" w:eastAsia="黑体"/>
      <w:sz w:val="21"/>
    </w:rPr>
  </w:style>
  <w:style w:type="paragraph" w:customStyle="1" w:styleId="af0">
    <w:name w:val="一级条标题"/>
    <w:basedOn w:val="af"/>
    <w:next w:val="affd"/>
    <w:qFormat/>
    <w:pPr>
      <w:numPr>
        <w:ilvl w:val="2"/>
      </w:numPr>
      <w:spacing w:beforeLines="0" w:afterLines="0"/>
      <w:outlineLvl w:val="2"/>
    </w:pPr>
  </w:style>
  <w:style w:type="paragraph" w:customStyle="1" w:styleId="af1">
    <w:name w:val="二级条标题"/>
    <w:basedOn w:val="af0"/>
    <w:next w:val="affd"/>
    <w:qFormat/>
    <w:pPr>
      <w:numPr>
        <w:ilvl w:val="3"/>
      </w:numPr>
      <w:outlineLvl w:val="3"/>
    </w:pPr>
  </w:style>
  <w:style w:type="paragraph" w:customStyle="1" w:styleId="affe">
    <w:name w:val="目次、标准名称标题"/>
    <w:basedOn w:val="ae"/>
    <w:next w:val="affd"/>
    <w:qFormat/>
    <w:pPr>
      <w:numPr>
        <w:numId w:val="0"/>
      </w:numPr>
      <w:spacing w:line="460" w:lineRule="exact"/>
    </w:pPr>
  </w:style>
  <w:style w:type="paragraph" w:customStyle="1" w:styleId="af2">
    <w:name w:val="三级条标题"/>
    <w:basedOn w:val="af1"/>
    <w:next w:val="affd"/>
    <w:qFormat/>
    <w:pPr>
      <w:numPr>
        <w:ilvl w:val="4"/>
      </w:numPr>
      <w:outlineLvl w:val="4"/>
    </w:pPr>
  </w:style>
  <w:style w:type="paragraph" w:customStyle="1" w:styleId="af3">
    <w:name w:val="四级条标题"/>
    <w:basedOn w:val="af2"/>
    <w:next w:val="affd"/>
    <w:qFormat/>
    <w:pPr>
      <w:numPr>
        <w:ilvl w:val="5"/>
      </w:numPr>
      <w:outlineLvl w:val="5"/>
    </w:pPr>
  </w:style>
  <w:style w:type="paragraph" w:customStyle="1" w:styleId="af4">
    <w:name w:val="五级条标题"/>
    <w:basedOn w:val="af3"/>
    <w:next w:val="affd"/>
    <w:qFormat/>
    <w:pPr>
      <w:numPr>
        <w:ilvl w:val="6"/>
      </w:numPr>
      <w:outlineLvl w:val="6"/>
    </w:pPr>
  </w:style>
  <w:style w:type="character" w:customStyle="1" w:styleId="Char4">
    <w:name w:val="段 Char"/>
    <w:link w:val="affd"/>
    <w:qFormat/>
    <w:rPr>
      <w:rFonts w:ascii="宋体"/>
      <w:sz w:val="21"/>
      <w:lang w:val="en-US" w:eastAsia="zh-CN" w:bidi="ar-SA"/>
    </w:rPr>
  </w:style>
  <w:style w:type="paragraph" w:customStyle="1" w:styleId="a7">
    <w:name w:val="附录标识"/>
    <w:basedOn w:val="ae"/>
    <w:qFormat/>
    <w:pPr>
      <w:numPr>
        <w:numId w:val="2"/>
      </w:numPr>
      <w:tabs>
        <w:tab w:val="left" w:pos="6405"/>
      </w:tabs>
      <w:spacing w:after="200"/>
    </w:pPr>
    <w:rPr>
      <w:sz w:val="21"/>
    </w:rPr>
  </w:style>
  <w:style w:type="paragraph" w:customStyle="1" w:styleId="a8">
    <w:name w:val="附录章标题"/>
    <w:next w:val="affd"/>
    <w:qFormat/>
    <w:pPr>
      <w:numPr>
        <w:ilvl w:val="1"/>
        <w:numId w:val="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9">
    <w:name w:val="附录一级条标题"/>
    <w:basedOn w:val="a8"/>
    <w:next w:val="affd"/>
    <w:qFormat/>
    <w:pPr>
      <w:numPr>
        <w:ilvl w:val="2"/>
      </w:numPr>
      <w:autoSpaceDN w:val="0"/>
      <w:spacing w:beforeLines="0" w:afterLines="0"/>
      <w:outlineLvl w:val="2"/>
    </w:pPr>
  </w:style>
  <w:style w:type="paragraph" w:customStyle="1" w:styleId="aa">
    <w:name w:val="附录二级条标题"/>
    <w:basedOn w:val="a9"/>
    <w:next w:val="affd"/>
    <w:qFormat/>
    <w:pPr>
      <w:numPr>
        <w:ilvl w:val="3"/>
      </w:numPr>
      <w:outlineLvl w:val="3"/>
    </w:pPr>
  </w:style>
  <w:style w:type="paragraph" w:customStyle="1" w:styleId="ab">
    <w:name w:val="附录三级条标题"/>
    <w:basedOn w:val="aa"/>
    <w:next w:val="affd"/>
    <w:qFormat/>
    <w:pPr>
      <w:numPr>
        <w:ilvl w:val="4"/>
      </w:numPr>
      <w:outlineLvl w:val="4"/>
    </w:pPr>
  </w:style>
  <w:style w:type="paragraph" w:customStyle="1" w:styleId="ac">
    <w:name w:val="附录四级条标题"/>
    <w:basedOn w:val="ab"/>
    <w:next w:val="affd"/>
    <w:qFormat/>
    <w:pPr>
      <w:numPr>
        <w:ilvl w:val="5"/>
      </w:numPr>
      <w:outlineLvl w:val="5"/>
    </w:pPr>
  </w:style>
  <w:style w:type="paragraph" w:customStyle="1" w:styleId="ad">
    <w:name w:val="附录五级条标题"/>
    <w:basedOn w:val="ac"/>
    <w:next w:val="affd"/>
    <w:qFormat/>
    <w:pPr>
      <w:numPr>
        <w:ilvl w:val="6"/>
      </w:numPr>
      <w:outlineLvl w:val="6"/>
    </w:pPr>
  </w:style>
  <w:style w:type="character" w:customStyle="1" w:styleId="1Char">
    <w:name w:val="标题 1 Char"/>
    <w:link w:val="1"/>
    <w:qFormat/>
    <w:rPr>
      <w:b/>
      <w:bCs/>
      <w:kern w:val="44"/>
      <w:sz w:val="44"/>
      <w:szCs w:val="44"/>
    </w:rPr>
  </w:style>
  <w:style w:type="character" w:customStyle="1" w:styleId="Char">
    <w:name w:val="正文文本 Char"/>
    <w:link w:val="afd"/>
    <w:qFormat/>
    <w:rPr>
      <w:kern w:val="2"/>
      <w:sz w:val="21"/>
      <w:szCs w:val="21"/>
    </w:rPr>
  </w:style>
  <w:style w:type="character" w:customStyle="1" w:styleId="2Char">
    <w:name w:val="标题 2 Char"/>
    <w:link w:val="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paragraph" w:customStyle="1" w:styleId="a1">
    <w:name w:val="列项◆（三级）"/>
    <w:qFormat/>
    <w:pPr>
      <w:numPr>
        <w:numId w:val="3"/>
      </w:numPr>
      <w:ind w:leftChars="600" w:left="800" w:hangingChars="200" w:hanging="200"/>
    </w:pPr>
    <w:rPr>
      <w:rFonts w:ascii="宋体"/>
      <w:sz w:val="21"/>
      <w:szCs w:val="21"/>
    </w:rPr>
  </w:style>
  <w:style w:type="paragraph" w:customStyle="1" w:styleId="a3">
    <w:name w:val="附录表标题"/>
    <w:next w:val="affd"/>
    <w:qFormat/>
    <w:pPr>
      <w:numPr>
        <w:numId w:val="4"/>
      </w:numPr>
      <w:jc w:val="center"/>
      <w:textAlignment w:val="baseline"/>
    </w:pPr>
    <w:rPr>
      <w:rFonts w:ascii="黑体" w:eastAsia="黑体"/>
      <w:kern w:val="21"/>
      <w:sz w:val="21"/>
      <w:szCs w:val="21"/>
    </w:rPr>
  </w:style>
  <w:style w:type="character" w:customStyle="1" w:styleId="HTMLChar">
    <w:name w:val="HTML 地址 Char"/>
    <w:link w:val="HTML"/>
    <w:qFormat/>
    <w:rPr>
      <w:i/>
      <w:iCs/>
      <w:kern w:val="2"/>
      <w:sz w:val="21"/>
      <w:szCs w:val="21"/>
    </w:rPr>
  </w:style>
  <w:style w:type="character" w:customStyle="1" w:styleId="HTMLChar0">
    <w:name w:val="HTML 预设格式 Char"/>
    <w:link w:val="HTML0"/>
    <w:qFormat/>
    <w:rPr>
      <w:rFonts w:ascii="Courier New" w:hAnsi="Courier New"/>
      <w:kern w:val="2"/>
    </w:rPr>
  </w:style>
  <w:style w:type="character" w:customStyle="1" w:styleId="Char3">
    <w:name w:val="标题 Char"/>
    <w:link w:val="aff5"/>
    <w:qFormat/>
    <w:rPr>
      <w:rFonts w:ascii="Arial" w:hAnsi="Arial"/>
      <w:b/>
      <w:bCs/>
      <w:kern w:val="2"/>
      <w:sz w:val="32"/>
      <w:szCs w:val="32"/>
    </w:rPr>
  </w:style>
  <w:style w:type="paragraph" w:customStyle="1" w:styleId="afff">
    <w:name w:val="标准标志"/>
    <w:next w:val="af7"/>
    <w:qFormat/>
    <w:pPr>
      <w:framePr w:w="2268" w:h="1392" w:hRule="exact" w:wrap="auto" w:hAnchor="margin" w:x="6748" w:y="171" w:anchorLock="1"/>
      <w:shd w:val="solid" w:color="FFFFFF" w:fill="FFFFFF"/>
      <w:spacing w:line="240" w:lineRule="atLeast"/>
      <w:jc w:val="right"/>
    </w:pPr>
    <w:rPr>
      <w:b/>
      <w:bCs/>
      <w:w w:val="130"/>
      <w:sz w:val="96"/>
      <w:szCs w:val="96"/>
    </w:rPr>
  </w:style>
  <w:style w:type="paragraph" w:customStyle="1" w:styleId="afff0">
    <w:name w:val="标准称谓"/>
    <w:next w:val="af7"/>
    <w:qFormat/>
    <w:pPr>
      <w:framePr w:w="9638" w:h="754" w:hRule="exact" w:hSpace="180" w:vSpace="180" w:wrap="auto" w:vAnchor="page" w:hAnchor="margin" w:xAlign="center" w:y="2128" w:anchorLock="1"/>
      <w:widowControl w:val="0"/>
      <w:kinsoku w:val="0"/>
      <w:overflowPunct w:val="0"/>
      <w:autoSpaceDE w:val="0"/>
      <w:autoSpaceDN w:val="0"/>
      <w:spacing w:line="240" w:lineRule="atLeast"/>
      <w:jc w:val="distribute"/>
    </w:pPr>
    <w:rPr>
      <w:rFonts w:ascii="宋体"/>
      <w:b/>
      <w:bCs/>
      <w:spacing w:val="20"/>
      <w:w w:val="148"/>
      <w:sz w:val="52"/>
      <w:szCs w:val="52"/>
    </w:rPr>
  </w:style>
  <w:style w:type="paragraph" w:customStyle="1" w:styleId="afff1">
    <w:name w:val="标准书脚_偶数页"/>
    <w:qFormat/>
    <w:pPr>
      <w:spacing w:before="120"/>
    </w:pPr>
    <w:rPr>
      <w:sz w:val="18"/>
      <w:szCs w:val="18"/>
    </w:rPr>
  </w:style>
  <w:style w:type="paragraph" w:customStyle="1" w:styleId="afff2">
    <w:name w:val="标准书脚_奇数页"/>
    <w:qFormat/>
    <w:pPr>
      <w:spacing w:before="120"/>
      <w:jc w:val="right"/>
    </w:pPr>
    <w:rPr>
      <w:sz w:val="18"/>
      <w:szCs w:val="18"/>
    </w:rPr>
  </w:style>
  <w:style w:type="paragraph" w:customStyle="1" w:styleId="afff3">
    <w:name w:val="标准书眉_奇数页"/>
    <w:next w:val="af7"/>
    <w:qFormat/>
    <w:pPr>
      <w:tabs>
        <w:tab w:val="center" w:pos="4154"/>
        <w:tab w:val="right" w:pos="8306"/>
      </w:tabs>
      <w:spacing w:after="120"/>
      <w:jc w:val="right"/>
    </w:pPr>
    <w:rPr>
      <w:sz w:val="21"/>
      <w:szCs w:val="21"/>
    </w:rPr>
  </w:style>
  <w:style w:type="paragraph" w:customStyle="1" w:styleId="afff4">
    <w:name w:val="标准书眉_偶数页"/>
    <w:basedOn w:val="afff3"/>
    <w:next w:val="af7"/>
    <w:qFormat/>
    <w:pPr>
      <w:jc w:val="left"/>
    </w:pPr>
  </w:style>
  <w:style w:type="paragraph" w:customStyle="1" w:styleId="afff5">
    <w:name w:val="标准书眉一"/>
    <w:qFormat/>
    <w:pPr>
      <w:jc w:val="both"/>
    </w:pPr>
  </w:style>
  <w:style w:type="paragraph" w:customStyle="1" w:styleId="afff6">
    <w:name w:val="参考文献、索引标题"/>
    <w:basedOn w:val="ae"/>
    <w:next w:val="af7"/>
    <w:qFormat/>
  </w:style>
  <w:style w:type="paragraph" w:customStyle="1" w:styleId="afff7">
    <w:name w:val="样式"/>
    <w:basedOn w:val="af7"/>
    <w:next w:val="afb"/>
    <w:qFormat/>
    <w:pPr>
      <w:adjustRightInd w:val="0"/>
      <w:spacing w:after="60" w:line="360" w:lineRule="atLeast"/>
      <w:ind w:firstLine="420"/>
      <w:textAlignment w:val="baseline"/>
    </w:pPr>
    <w:rPr>
      <w:rFonts w:ascii="宋体"/>
      <w:kern w:val="21"/>
      <w:szCs w:val="21"/>
    </w:rPr>
  </w:style>
  <w:style w:type="character" w:customStyle="1" w:styleId="afff8">
    <w:name w:val="发布"/>
    <w:qFormat/>
    <w:rPr>
      <w:rFonts w:ascii="黑体" w:eastAsia="黑体" w:cs="Times New Roman"/>
      <w:spacing w:val="22"/>
      <w:w w:val="100"/>
      <w:position w:val="3"/>
      <w:sz w:val="28"/>
      <w:szCs w:val="28"/>
    </w:rPr>
  </w:style>
  <w:style w:type="paragraph" w:customStyle="1" w:styleId="afff9">
    <w:name w:val="发布部门"/>
    <w:next w:val="affd"/>
    <w:qFormat/>
    <w:pPr>
      <w:framePr w:w="7433" w:h="585" w:hRule="exact" w:hSpace="180" w:vSpace="180" w:wrap="auto" w:hAnchor="margin" w:xAlign="center" w:y="14401" w:anchorLock="1"/>
      <w:jc w:val="center"/>
    </w:pPr>
    <w:rPr>
      <w:rFonts w:ascii="宋体"/>
      <w:b/>
      <w:bCs/>
      <w:spacing w:val="20"/>
      <w:w w:val="135"/>
      <w:sz w:val="36"/>
      <w:szCs w:val="36"/>
    </w:rPr>
  </w:style>
  <w:style w:type="paragraph" w:customStyle="1" w:styleId="afffa">
    <w:name w:val="发布日期"/>
    <w:qFormat/>
    <w:pPr>
      <w:framePr w:w="4000" w:h="473" w:hRule="exact" w:hSpace="180" w:vSpace="180" w:wrap="auto" w:hAnchor="margin" w:y="13511" w:anchorLock="1"/>
    </w:pPr>
    <w:rPr>
      <w:rFonts w:eastAsia="黑体"/>
      <w:sz w:val="28"/>
      <w:szCs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szCs w:val="28"/>
    </w:rPr>
  </w:style>
  <w:style w:type="paragraph" w:customStyle="1" w:styleId="22">
    <w:name w:val="封面标准号2"/>
    <w:basedOn w:val="11"/>
    <w:qFormat/>
    <w:pPr>
      <w:framePr w:w="9138" w:h="1244" w:hRule="exact" w:wrap="auto" w:vAnchor="page" w:hAnchor="margin" w:y="2908"/>
      <w:adjustRightInd w:val="0"/>
      <w:spacing w:before="357" w:line="280" w:lineRule="exact"/>
    </w:pPr>
  </w:style>
  <w:style w:type="paragraph" w:customStyle="1" w:styleId="afffb">
    <w:name w:val="封面标准代替信息"/>
    <w:basedOn w:val="22"/>
    <w:qFormat/>
    <w:pPr>
      <w:framePr w:wrap="auto"/>
      <w:spacing w:before="57"/>
    </w:pPr>
    <w:rPr>
      <w:rFonts w:ascii="宋体"/>
      <w:sz w:val="21"/>
      <w:szCs w:val="21"/>
    </w:rPr>
  </w:style>
  <w:style w:type="paragraph" w:customStyle="1" w:styleId="afffc">
    <w:name w:val="封面标准名称"/>
    <w:qFormat/>
    <w:pPr>
      <w:framePr w:w="9638" w:h="6917" w:hRule="exact" w:wrap="auto" w:hAnchor="margin" w:xAlign="center" w:y="5955" w:anchorLock="1"/>
      <w:widowControl w:val="0"/>
      <w:spacing w:line="680" w:lineRule="exact"/>
      <w:jc w:val="center"/>
      <w:textAlignment w:val="center"/>
    </w:pPr>
    <w:rPr>
      <w:rFonts w:ascii="黑体" w:eastAsia="黑体"/>
      <w:sz w:val="52"/>
      <w:szCs w:val="52"/>
    </w:rPr>
  </w:style>
  <w:style w:type="paragraph" w:customStyle="1" w:styleId="afffd">
    <w:name w:val="封面标准文稿编辑信息"/>
    <w:qFormat/>
    <w:pPr>
      <w:spacing w:before="180" w:line="180" w:lineRule="exact"/>
      <w:jc w:val="center"/>
    </w:pPr>
    <w:rPr>
      <w:rFonts w:ascii="宋体"/>
      <w:sz w:val="21"/>
      <w:szCs w:val="21"/>
    </w:rPr>
  </w:style>
  <w:style w:type="paragraph" w:customStyle="1" w:styleId="afffe">
    <w:name w:val="封面标准文稿类别"/>
    <w:qFormat/>
    <w:pPr>
      <w:spacing w:before="440" w:line="400" w:lineRule="exact"/>
      <w:jc w:val="center"/>
    </w:pPr>
    <w:rPr>
      <w:rFonts w:ascii="宋体"/>
      <w:sz w:val="24"/>
      <w:szCs w:val="24"/>
    </w:rPr>
  </w:style>
  <w:style w:type="paragraph" w:customStyle="1" w:styleId="affff">
    <w:name w:val="封面标准英文名称"/>
    <w:qFormat/>
    <w:pPr>
      <w:widowControl w:val="0"/>
      <w:spacing w:before="370" w:line="400" w:lineRule="exact"/>
      <w:jc w:val="center"/>
    </w:pPr>
    <w:rPr>
      <w:sz w:val="28"/>
      <w:szCs w:val="28"/>
    </w:rPr>
  </w:style>
  <w:style w:type="paragraph" w:customStyle="1" w:styleId="affff0">
    <w:name w:val="封面一致性程度标识"/>
    <w:qFormat/>
    <w:pPr>
      <w:spacing w:before="440" w:line="400" w:lineRule="exact"/>
      <w:jc w:val="center"/>
    </w:pPr>
    <w:rPr>
      <w:rFonts w:ascii="宋体"/>
      <w:sz w:val="28"/>
      <w:szCs w:val="28"/>
    </w:rPr>
  </w:style>
  <w:style w:type="paragraph" w:customStyle="1" w:styleId="affff1">
    <w:name w:val="封面正文"/>
    <w:qFormat/>
    <w:pPr>
      <w:jc w:val="both"/>
    </w:pPr>
  </w:style>
  <w:style w:type="paragraph" w:customStyle="1" w:styleId="a0">
    <w:name w:val="附录图标题"/>
    <w:next w:val="affd"/>
    <w:qFormat/>
    <w:pPr>
      <w:numPr>
        <w:numId w:val="5"/>
      </w:numPr>
      <w:jc w:val="center"/>
    </w:pPr>
    <w:rPr>
      <w:rFonts w:ascii="黑体" w:eastAsia="黑体"/>
      <w:sz w:val="21"/>
      <w:szCs w:val="21"/>
    </w:rPr>
  </w:style>
  <w:style w:type="character" w:customStyle="1" w:styleId="EmailStyle801">
    <w:name w:val="EmailStyle801"/>
    <w:qFormat/>
    <w:rPr>
      <w:rFonts w:ascii="Arial" w:eastAsia="宋体" w:hAnsi="Arial" w:cs="Times New Roman"/>
      <w:color w:val="auto"/>
      <w:sz w:val="20"/>
      <w:szCs w:val="20"/>
    </w:rPr>
  </w:style>
  <w:style w:type="character" w:customStyle="1" w:styleId="EmailStyle811">
    <w:name w:val="EmailStyle811"/>
    <w:qFormat/>
    <w:rPr>
      <w:rFonts w:ascii="Arial" w:eastAsia="宋体" w:hAnsi="Arial" w:cs="Times New Roman"/>
      <w:color w:val="auto"/>
      <w:sz w:val="20"/>
      <w:szCs w:val="20"/>
    </w:rPr>
  </w:style>
  <w:style w:type="character" w:customStyle="1" w:styleId="Char2">
    <w:name w:val="脚注文本 Char"/>
    <w:link w:val="aff4"/>
    <w:qFormat/>
    <w:rPr>
      <w:kern w:val="2"/>
      <w:sz w:val="18"/>
      <w:szCs w:val="18"/>
    </w:rPr>
  </w:style>
  <w:style w:type="paragraph" w:customStyle="1" w:styleId="af6">
    <w:name w:val="列项——（一级）"/>
    <w:qFormat/>
    <w:pPr>
      <w:widowControl w:val="0"/>
      <w:numPr>
        <w:numId w:val="6"/>
      </w:numPr>
      <w:tabs>
        <w:tab w:val="left" w:pos="854"/>
      </w:tabs>
      <w:ind w:leftChars="200" w:left="200" w:hangingChars="200" w:hanging="200"/>
      <w:jc w:val="both"/>
    </w:pPr>
    <w:rPr>
      <w:rFonts w:ascii="宋体"/>
      <w:sz w:val="21"/>
      <w:szCs w:val="21"/>
    </w:rPr>
  </w:style>
  <w:style w:type="paragraph" w:customStyle="1" w:styleId="a5">
    <w:name w:val="列项●（二级）"/>
    <w:qFormat/>
    <w:pPr>
      <w:numPr>
        <w:numId w:val="7"/>
      </w:numPr>
      <w:tabs>
        <w:tab w:val="left" w:pos="840"/>
      </w:tabs>
      <w:ind w:leftChars="400" w:left="600" w:hangingChars="200" w:hanging="200"/>
      <w:jc w:val="both"/>
    </w:pPr>
    <w:rPr>
      <w:rFonts w:ascii="宋体"/>
      <w:sz w:val="21"/>
      <w:szCs w:val="21"/>
    </w:rPr>
  </w:style>
  <w:style w:type="paragraph" w:customStyle="1" w:styleId="affff2">
    <w:name w:val="目次、索引正文"/>
    <w:qFormat/>
    <w:pPr>
      <w:spacing w:line="320" w:lineRule="exact"/>
      <w:jc w:val="both"/>
    </w:pPr>
    <w:rPr>
      <w:rFonts w:ascii="宋体"/>
      <w:sz w:val="21"/>
      <w:szCs w:val="21"/>
    </w:rPr>
  </w:style>
  <w:style w:type="paragraph" w:customStyle="1" w:styleId="affff3">
    <w:name w:val="其他标准称谓"/>
    <w:qFormat/>
    <w:pPr>
      <w:spacing w:line="240" w:lineRule="atLeast"/>
      <w:jc w:val="distribute"/>
    </w:pPr>
    <w:rPr>
      <w:rFonts w:ascii="黑体" w:eastAsia="黑体" w:hAnsi="宋体"/>
      <w:sz w:val="52"/>
      <w:szCs w:val="52"/>
    </w:rPr>
  </w:style>
  <w:style w:type="paragraph" w:customStyle="1" w:styleId="affff4">
    <w:name w:val="其他发布部门"/>
    <w:basedOn w:val="afff9"/>
    <w:qFormat/>
    <w:pPr>
      <w:framePr w:wrap="auto"/>
      <w:spacing w:line="240" w:lineRule="atLeast"/>
    </w:pPr>
    <w:rPr>
      <w:rFonts w:ascii="黑体" w:eastAsia="黑体"/>
      <w:b w:val="0"/>
      <w:bCs w:val="0"/>
    </w:rPr>
  </w:style>
  <w:style w:type="paragraph" w:customStyle="1" w:styleId="affff5">
    <w:name w:val="实施日期"/>
    <w:basedOn w:val="afffa"/>
    <w:qFormat/>
    <w:pPr>
      <w:framePr w:hSpace="0" w:wrap="auto" w:xAlign="right"/>
      <w:jc w:val="right"/>
    </w:pPr>
  </w:style>
  <w:style w:type="paragraph" w:customStyle="1" w:styleId="a">
    <w:name w:val="示例"/>
    <w:next w:val="affd"/>
    <w:qFormat/>
    <w:pPr>
      <w:numPr>
        <w:numId w:val="8"/>
      </w:numPr>
      <w:tabs>
        <w:tab w:val="left" w:pos="816"/>
      </w:tabs>
      <w:ind w:firstLineChars="233" w:firstLine="419"/>
      <w:jc w:val="both"/>
    </w:pPr>
    <w:rPr>
      <w:rFonts w:ascii="宋体"/>
      <w:sz w:val="18"/>
      <w:szCs w:val="18"/>
    </w:rPr>
  </w:style>
  <w:style w:type="paragraph" w:customStyle="1" w:styleId="affff6">
    <w:name w:val="数字编号列项（二级）"/>
    <w:qFormat/>
    <w:pPr>
      <w:ind w:leftChars="400" w:left="1260" w:hangingChars="200" w:hanging="420"/>
      <w:jc w:val="both"/>
    </w:pPr>
    <w:rPr>
      <w:rFonts w:ascii="宋体"/>
      <w:sz w:val="21"/>
      <w:szCs w:val="21"/>
    </w:rPr>
  </w:style>
  <w:style w:type="paragraph" w:customStyle="1" w:styleId="affff7">
    <w:name w:val="条文脚注"/>
    <w:basedOn w:val="aff4"/>
    <w:qFormat/>
    <w:pPr>
      <w:ind w:leftChars="200" w:left="780" w:hangingChars="200" w:hanging="360"/>
      <w:jc w:val="both"/>
    </w:pPr>
    <w:rPr>
      <w:rFonts w:ascii="宋体"/>
    </w:rPr>
  </w:style>
  <w:style w:type="paragraph" w:customStyle="1" w:styleId="affff8">
    <w:name w:val="图表脚注"/>
    <w:next w:val="affd"/>
    <w:qFormat/>
    <w:pPr>
      <w:ind w:leftChars="200" w:left="300" w:hangingChars="100" w:hanging="100"/>
      <w:jc w:val="both"/>
    </w:pPr>
    <w:rPr>
      <w:rFonts w:ascii="宋体"/>
      <w:sz w:val="18"/>
      <w:szCs w:val="18"/>
    </w:rPr>
  </w:style>
  <w:style w:type="paragraph" w:customStyle="1" w:styleId="affff9">
    <w:name w:val="文献分类号"/>
    <w:qFormat/>
    <w:pPr>
      <w:framePr w:hSpace="180" w:vSpace="180" w:wrap="auto" w:hAnchor="margin" w:y="1" w:anchorLock="1"/>
      <w:widowControl w:val="0"/>
      <w:textAlignment w:val="center"/>
    </w:pPr>
    <w:rPr>
      <w:rFonts w:eastAsia="黑体"/>
      <w:sz w:val="21"/>
      <w:szCs w:val="21"/>
    </w:rPr>
  </w:style>
  <w:style w:type="paragraph" w:customStyle="1" w:styleId="a6">
    <w:name w:val="正文表标题"/>
    <w:next w:val="affd"/>
    <w:qFormat/>
    <w:pPr>
      <w:numPr>
        <w:numId w:val="9"/>
      </w:numPr>
      <w:jc w:val="center"/>
    </w:pPr>
    <w:rPr>
      <w:rFonts w:ascii="黑体" w:eastAsia="黑体"/>
      <w:sz w:val="21"/>
      <w:szCs w:val="21"/>
    </w:rPr>
  </w:style>
  <w:style w:type="paragraph" w:customStyle="1" w:styleId="a4">
    <w:name w:val="正文图标题"/>
    <w:next w:val="affd"/>
    <w:qFormat/>
    <w:pPr>
      <w:numPr>
        <w:numId w:val="10"/>
      </w:numPr>
      <w:jc w:val="center"/>
    </w:pPr>
    <w:rPr>
      <w:rFonts w:ascii="黑体" w:eastAsia="黑体"/>
      <w:sz w:val="21"/>
      <w:szCs w:val="21"/>
    </w:rPr>
  </w:style>
  <w:style w:type="paragraph" w:customStyle="1" w:styleId="af5">
    <w:name w:val="注："/>
    <w:next w:val="affd"/>
    <w:qFormat/>
    <w:pPr>
      <w:widowControl w:val="0"/>
      <w:numPr>
        <w:numId w:val="11"/>
      </w:numPr>
      <w:autoSpaceDE w:val="0"/>
      <w:autoSpaceDN w:val="0"/>
      <w:jc w:val="both"/>
    </w:pPr>
    <w:rPr>
      <w:rFonts w:ascii="宋体"/>
      <w:sz w:val="18"/>
      <w:szCs w:val="18"/>
    </w:rPr>
  </w:style>
  <w:style w:type="paragraph" w:customStyle="1" w:styleId="a2">
    <w:name w:val="注×："/>
    <w:qFormat/>
    <w:pPr>
      <w:widowControl w:val="0"/>
      <w:numPr>
        <w:numId w:val="12"/>
      </w:numPr>
      <w:tabs>
        <w:tab w:val="left" w:pos="630"/>
      </w:tabs>
      <w:autoSpaceDE w:val="0"/>
      <w:autoSpaceDN w:val="0"/>
      <w:jc w:val="both"/>
    </w:pPr>
    <w:rPr>
      <w:rFonts w:ascii="宋体"/>
      <w:sz w:val="18"/>
      <w:szCs w:val="18"/>
    </w:rPr>
  </w:style>
  <w:style w:type="paragraph" w:customStyle="1" w:styleId="affffa">
    <w:name w:val="字母编号列项（一级）"/>
    <w:qFormat/>
    <w:pPr>
      <w:ind w:leftChars="200" w:left="840" w:hangingChars="200" w:hanging="420"/>
      <w:jc w:val="both"/>
    </w:pPr>
    <w:rPr>
      <w:rFonts w:ascii="宋体"/>
      <w:sz w:val="21"/>
      <w:szCs w:val="21"/>
    </w:rPr>
  </w:style>
  <w:style w:type="paragraph" w:customStyle="1" w:styleId="affffb">
    <w:name w:val="编号列项（三级）"/>
    <w:qFormat/>
    <w:pPr>
      <w:ind w:leftChars="600" w:left="800" w:hangingChars="200" w:hanging="200"/>
    </w:pPr>
    <w:rPr>
      <w:rFonts w:ascii="宋体"/>
      <w:sz w:val="21"/>
      <w:szCs w:val="21"/>
    </w:rPr>
  </w:style>
  <w:style w:type="paragraph" w:customStyle="1" w:styleId="12">
    <w:name w:val="样式1"/>
    <w:basedOn w:val="af7"/>
    <w:next w:val="afb"/>
    <w:qFormat/>
    <w:pPr>
      <w:adjustRightInd w:val="0"/>
      <w:spacing w:after="60" w:line="360" w:lineRule="atLeast"/>
      <w:ind w:firstLine="420"/>
      <w:textAlignment w:val="baseline"/>
    </w:pPr>
    <w:rPr>
      <w:rFonts w:ascii="宋体"/>
      <w:kern w:val="21"/>
      <w:szCs w:val="21"/>
    </w:rPr>
  </w:style>
  <w:style w:type="paragraph" w:customStyle="1" w:styleId="23">
    <w:name w:val="测功机标题2"/>
    <w:basedOn w:val="3"/>
    <w:qFormat/>
    <w:pPr>
      <w:keepLines w:val="0"/>
      <w:spacing w:beforeLines="50" w:afterLines="50" w:line="240" w:lineRule="auto"/>
      <w:ind w:leftChars="100" w:left="100"/>
    </w:pPr>
    <w:rPr>
      <w:rFonts w:ascii="黑体" w:eastAsia="黑体"/>
      <w:b w:val="0"/>
      <w:bCs w:val="0"/>
      <w:i/>
      <w:sz w:val="24"/>
      <w:szCs w:val="18"/>
    </w:rPr>
  </w:style>
  <w:style w:type="character" w:customStyle="1" w:styleId="2TimesNewRomanChar">
    <w:name w:val="样式 测功机标题2 + Times New Roman Char"/>
    <w:qFormat/>
    <w:rPr>
      <w:rFonts w:ascii="宋体" w:eastAsia="黑体" w:cs="Times New Roman"/>
      <w:i/>
      <w:iCs/>
      <w:kern w:val="2"/>
      <w:sz w:val="18"/>
      <w:szCs w:val="18"/>
      <w:lang w:val="en-US" w:eastAsia="zh-CN" w:bidi="ar-SA"/>
    </w:rPr>
  </w:style>
  <w:style w:type="paragraph" w:customStyle="1" w:styleId="31">
    <w:name w:val="测功机标题3级"/>
    <w:basedOn w:val="4"/>
    <w:qFormat/>
    <w:pPr>
      <w:spacing w:beforeLines="50" w:afterLines="50" w:line="360" w:lineRule="auto"/>
      <w:ind w:leftChars="150" w:left="150"/>
    </w:pPr>
    <w:rPr>
      <w:rFonts w:ascii="Times New Roman"/>
      <w:b w:val="0"/>
      <w:sz w:val="24"/>
      <w:szCs w:val="24"/>
    </w:rPr>
  </w:style>
  <w:style w:type="character" w:customStyle="1" w:styleId="Char5">
    <w:name w:val="校准方法的项目 Char"/>
    <w:qFormat/>
    <w:rPr>
      <w:rFonts w:ascii="宋体" w:eastAsia="黑体" w:cs="Times New Roman"/>
      <w:i/>
      <w:iCs/>
      <w:kern w:val="2"/>
      <w:sz w:val="18"/>
      <w:szCs w:val="18"/>
      <w:lang w:val="en-US" w:eastAsia="zh-CN" w:bidi="ar-SA"/>
    </w:rPr>
  </w:style>
  <w:style w:type="character" w:customStyle="1" w:styleId="2Char1">
    <w:name w:val="样式 样式 样式 校准方法的项目 + 首行缩进:  2 字符 + 倾斜 + 倾斜 Char"/>
    <w:qFormat/>
    <w:rPr>
      <w:rFonts w:ascii="宋体" w:eastAsia="黑体" w:cs="宋体"/>
      <w:i/>
      <w:iCs/>
      <w:kern w:val="2"/>
      <w:sz w:val="18"/>
      <w:szCs w:val="18"/>
      <w:lang w:val="en-US" w:eastAsia="zh-CN" w:bidi="ar-SA"/>
    </w:rPr>
  </w:style>
  <w:style w:type="character" w:customStyle="1" w:styleId="2Char2">
    <w:name w:val="样式 样式 校准方法的项目 + 首行缩进:  2 字符 + 倾斜 Char"/>
    <w:qFormat/>
    <w:rPr>
      <w:rFonts w:ascii="宋体" w:eastAsia="黑体" w:cs="宋体"/>
      <w:i/>
      <w:iCs/>
      <w:kern w:val="2"/>
      <w:sz w:val="18"/>
      <w:szCs w:val="18"/>
      <w:lang w:val="en-US" w:eastAsia="zh-CN" w:bidi="ar-SA"/>
    </w:rPr>
  </w:style>
  <w:style w:type="paragraph" w:customStyle="1" w:styleId="24">
    <w:name w:val="样式 样式 样式 样式 校准方法的项目 + 首行缩进:  2 字符 + 倾斜 + 倾斜 + (西文) 宋体"/>
    <w:basedOn w:val="af7"/>
    <w:pPr>
      <w:keepNext/>
      <w:jc w:val="left"/>
      <w:outlineLvl w:val="2"/>
    </w:pPr>
    <w:rPr>
      <w:rFonts w:ascii="宋体" w:eastAsia="黑体" w:hAnsi="宋体" w:cs="宋体"/>
      <w:i/>
      <w:iCs/>
      <w:sz w:val="24"/>
    </w:rPr>
  </w:style>
  <w:style w:type="paragraph" w:customStyle="1" w:styleId="13">
    <w:name w:val="测功机标题1"/>
    <w:basedOn w:val="2"/>
    <w:qFormat/>
    <w:pPr>
      <w:keepLines w:val="0"/>
      <w:tabs>
        <w:tab w:val="left" w:pos="1365"/>
        <w:tab w:val="left" w:pos="7665"/>
        <w:tab w:val="left" w:pos="7980"/>
        <w:tab w:val="left" w:pos="9030"/>
      </w:tabs>
      <w:spacing w:before="120" w:after="0" w:line="240" w:lineRule="auto"/>
    </w:pPr>
    <w:rPr>
      <w:rFonts w:ascii="黑体" w:hAnsi="Times New Roman"/>
      <w:b w:val="0"/>
      <w:bCs w:val="0"/>
      <w:sz w:val="28"/>
      <w:szCs w:val="20"/>
    </w:rPr>
  </w:style>
  <w:style w:type="paragraph" w:customStyle="1" w:styleId="affffc">
    <w:name w:val="五级无标题条"/>
    <w:basedOn w:val="af7"/>
    <w:qFormat/>
  </w:style>
  <w:style w:type="character" w:customStyle="1" w:styleId="content">
    <w:name w:val="content"/>
    <w:basedOn w:val="af8"/>
    <w:qFormat/>
  </w:style>
  <w:style w:type="paragraph" w:customStyle="1" w:styleId="affffd">
    <w:name w:val="三级无标题条"/>
    <w:basedOn w:val="af7"/>
    <w:qFormat/>
  </w:style>
  <w:style w:type="paragraph" w:customStyle="1" w:styleId="affffe">
    <w:name w:val="四级无标题条"/>
    <w:basedOn w:val="af7"/>
  </w:style>
  <w:style w:type="paragraph" w:customStyle="1" w:styleId="afffff">
    <w:name w:val="一级无标题条"/>
    <w:basedOn w:val="af7"/>
    <w:pPr>
      <w:ind w:left="3570"/>
    </w:pPr>
  </w:style>
  <w:style w:type="character" w:customStyle="1" w:styleId="Char0">
    <w:name w:val="页脚 Char"/>
    <w:link w:val="aff2"/>
    <w:rPr>
      <w:kern w:val="2"/>
      <w:sz w:val="18"/>
      <w:szCs w:val="18"/>
    </w:rPr>
  </w:style>
  <w:style w:type="paragraph" w:customStyle="1" w:styleId="afffff0">
    <w:name w:val="注：（正文）"/>
    <w:basedOn w:val="af5"/>
    <w:next w:val="affd"/>
    <w:pPr>
      <w:numPr>
        <w:numId w:val="0"/>
      </w:numPr>
      <w:ind w:left="726" w:hanging="363"/>
    </w:pPr>
  </w:style>
  <w:style w:type="paragraph" w:customStyle="1" w:styleId="afffff1">
    <w:name w:val="其他发布日期"/>
    <w:basedOn w:val="afffa"/>
    <w:pPr>
      <w:framePr w:w="3997" w:h="471" w:hRule="exact" w:hSpace="0" w:vSpace="181" w:wrap="around" w:vAnchor="page" w:hAnchor="page" w:x="1419" w:y="14097"/>
    </w:pPr>
    <w:rPr>
      <w:szCs w:val="20"/>
    </w:rPr>
  </w:style>
  <w:style w:type="paragraph" w:styleId="afffff2">
    <w:name w:val="List Paragraph"/>
    <w:basedOn w:val="af7"/>
    <w:uiPriority w:val="34"/>
    <w:qFormat/>
    <w:pPr>
      <w:ind w:firstLineChars="200" w:firstLine="420"/>
    </w:pPr>
  </w:style>
  <w:style w:type="paragraph" w:customStyle="1" w:styleId="afffff3">
    <w:name w:val="正文公式编号制表符"/>
    <w:basedOn w:val="affd"/>
    <w:next w:val="affd"/>
    <w:qFormat/>
    <w:pPr>
      <w:tabs>
        <w:tab w:val="center" w:pos="4201"/>
        <w:tab w:val="right" w:leader="dot" w:pos="9298"/>
      </w:tabs>
      <w:ind w:firstLineChars="0" w:firstLine="0"/>
    </w:pPr>
  </w:style>
  <w:style w:type="character" w:customStyle="1" w:styleId="Char1">
    <w:name w:val="页眉 Char"/>
    <w:basedOn w:val="af8"/>
    <w:link w:val="aff3"/>
    <w:rPr>
      <w:kern w:val="2"/>
      <w:sz w:val="18"/>
      <w:szCs w:val="18"/>
    </w:rPr>
  </w:style>
  <w:style w:type="character" w:styleId="afffff4">
    <w:name w:val="Placeholder Text"/>
    <w:basedOn w:val="af8"/>
    <w:uiPriority w:val="99"/>
    <w:semiHidden/>
    <w:rPr>
      <w:color w:val="808080"/>
    </w:rPr>
  </w:style>
  <w:style w:type="paragraph" w:customStyle="1" w:styleId="WPSOffice1">
    <w:name w:val="WPSOffice手动目录 1"/>
  </w:style>
  <w:style w:type="character" w:customStyle="1" w:styleId="2Char0">
    <w:name w:val="正文文本缩进 2 Char"/>
    <w:basedOn w:val="af8"/>
    <w:link w:val="20"/>
    <w:qFormat/>
    <w:rsid w:val="00781422"/>
    <w:rPr>
      <w:kern w:val="2"/>
      <w:sz w:val="3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9203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1" Type="http://schemas.openxmlformats.org/officeDocument/2006/relationships/oleObject" Target="embeddings/oleObject2.bin"/><Relationship Id="rId42" Type="http://schemas.openxmlformats.org/officeDocument/2006/relationships/image" Target="media/image14.wmf"/><Relationship Id="rId63" Type="http://schemas.openxmlformats.org/officeDocument/2006/relationships/oleObject" Target="embeddings/oleObject23.bin"/><Relationship Id="rId84" Type="http://schemas.openxmlformats.org/officeDocument/2006/relationships/image" Target="media/image35.wmf"/><Relationship Id="rId138" Type="http://schemas.openxmlformats.org/officeDocument/2006/relationships/image" Target="media/image62.wmf"/><Relationship Id="rId159" Type="http://schemas.openxmlformats.org/officeDocument/2006/relationships/image" Target="media/image72.wmf"/><Relationship Id="rId170" Type="http://schemas.openxmlformats.org/officeDocument/2006/relationships/oleObject" Target="embeddings/oleObject77.bin"/><Relationship Id="rId191" Type="http://schemas.openxmlformats.org/officeDocument/2006/relationships/image" Target="media/image87.wmf"/><Relationship Id="rId196" Type="http://schemas.openxmlformats.org/officeDocument/2006/relationships/oleObject" Target="embeddings/oleObject91.bin"/><Relationship Id="rId200" Type="http://schemas.openxmlformats.org/officeDocument/2006/relationships/footer" Target="footer6.xml"/><Relationship Id="rId16" Type="http://schemas.openxmlformats.org/officeDocument/2006/relationships/footer" Target="footer3.xml"/><Relationship Id="rId107" Type="http://schemas.openxmlformats.org/officeDocument/2006/relationships/oleObject" Target="embeddings/oleObject45.bin"/><Relationship Id="rId11" Type="http://schemas.openxmlformats.org/officeDocument/2006/relationships/header" Target="header1.xml"/><Relationship Id="rId32" Type="http://schemas.openxmlformats.org/officeDocument/2006/relationships/image" Target="media/image9.wmf"/><Relationship Id="rId37" Type="http://schemas.openxmlformats.org/officeDocument/2006/relationships/oleObject" Target="embeddings/oleObject10.bin"/><Relationship Id="rId53" Type="http://schemas.openxmlformats.org/officeDocument/2006/relationships/oleObject" Target="embeddings/oleObject18.bin"/><Relationship Id="rId58" Type="http://schemas.openxmlformats.org/officeDocument/2006/relationships/image" Target="media/image22.wmf"/><Relationship Id="rId74" Type="http://schemas.openxmlformats.org/officeDocument/2006/relationships/image" Target="media/image30.wmf"/><Relationship Id="rId79" Type="http://schemas.openxmlformats.org/officeDocument/2006/relationships/oleObject" Target="embeddings/oleObject31.bin"/><Relationship Id="rId102" Type="http://schemas.openxmlformats.org/officeDocument/2006/relationships/image" Target="media/image44.wmf"/><Relationship Id="rId123" Type="http://schemas.openxmlformats.org/officeDocument/2006/relationships/oleObject" Target="embeddings/oleObject53.bin"/><Relationship Id="rId128" Type="http://schemas.openxmlformats.org/officeDocument/2006/relationships/image" Target="media/image57.wmf"/><Relationship Id="rId144" Type="http://schemas.openxmlformats.org/officeDocument/2006/relationships/image" Target="media/image65.wmf"/><Relationship Id="rId149" Type="http://schemas.openxmlformats.org/officeDocument/2006/relationships/image" Target="media/image67.wmf"/><Relationship Id="rId5" Type="http://schemas.microsoft.com/office/2007/relationships/stylesWithEffects" Target="stylesWithEffects.xml"/><Relationship Id="rId90" Type="http://schemas.openxmlformats.org/officeDocument/2006/relationships/image" Target="media/image38.wmf"/><Relationship Id="rId95" Type="http://schemas.openxmlformats.org/officeDocument/2006/relationships/oleObject" Target="embeddings/oleObject39.bin"/><Relationship Id="rId160" Type="http://schemas.openxmlformats.org/officeDocument/2006/relationships/oleObject" Target="embeddings/oleObject72.bin"/><Relationship Id="rId165" Type="http://schemas.openxmlformats.org/officeDocument/2006/relationships/image" Target="media/image75.wmf"/><Relationship Id="rId181" Type="http://schemas.openxmlformats.org/officeDocument/2006/relationships/oleObject" Target="embeddings/oleObject83.bin"/><Relationship Id="rId186" Type="http://schemas.openxmlformats.org/officeDocument/2006/relationships/image" Target="media/image85.wmf"/><Relationship Id="rId22" Type="http://schemas.openxmlformats.org/officeDocument/2006/relationships/image" Target="media/image4.wmf"/><Relationship Id="rId27" Type="http://schemas.openxmlformats.org/officeDocument/2006/relationships/oleObject" Target="embeddings/oleObject5.bin"/><Relationship Id="rId43" Type="http://schemas.openxmlformats.org/officeDocument/2006/relationships/oleObject" Target="embeddings/oleObject13.bin"/><Relationship Id="rId48" Type="http://schemas.openxmlformats.org/officeDocument/2006/relationships/image" Target="media/image17.wmf"/><Relationship Id="rId64" Type="http://schemas.openxmlformats.org/officeDocument/2006/relationships/image" Target="media/image25.wmf"/><Relationship Id="rId69" Type="http://schemas.openxmlformats.org/officeDocument/2006/relationships/oleObject" Target="embeddings/oleObject26.bin"/><Relationship Id="rId113" Type="http://schemas.openxmlformats.org/officeDocument/2006/relationships/oleObject" Target="embeddings/oleObject48.bin"/><Relationship Id="rId118" Type="http://schemas.openxmlformats.org/officeDocument/2006/relationships/image" Target="media/image52.wmf"/><Relationship Id="rId134" Type="http://schemas.openxmlformats.org/officeDocument/2006/relationships/image" Target="media/image60.wmf"/><Relationship Id="rId139" Type="http://schemas.openxmlformats.org/officeDocument/2006/relationships/oleObject" Target="embeddings/oleObject61.bin"/><Relationship Id="rId80" Type="http://schemas.openxmlformats.org/officeDocument/2006/relationships/image" Target="media/image33.wmf"/><Relationship Id="rId85" Type="http://schemas.openxmlformats.org/officeDocument/2006/relationships/oleObject" Target="embeddings/oleObject34.bin"/><Relationship Id="rId150" Type="http://schemas.openxmlformats.org/officeDocument/2006/relationships/oleObject" Target="embeddings/oleObject67.bin"/><Relationship Id="rId155" Type="http://schemas.openxmlformats.org/officeDocument/2006/relationships/image" Target="media/image70.wmf"/><Relationship Id="rId171" Type="http://schemas.openxmlformats.org/officeDocument/2006/relationships/oleObject" Target="embeddings/oleObject78.bin"/><Relationship Id="rId176" Type="http://schemas.openxmlformats.org/officeDocument/2006/relationships/image" Target="media/image80.wmf"/><Relationship Id="rId192" Type="http://schemas.openxmlformats.org/officeDocument/2006/relationships/oleObject" Target="embeddings/oleObject89.bin"/><Relationship Id="rId197" Type="http://schemas.openxmlformats.org/officeDocument/2006/relationships/image" Target="media/image90.wmf"/><Relationship Id="rId201" Type="http://schemas.openxmlformats.org/officeDocument/2006/relationships/fontTable" Target="fontTable.xml"/><Relationship Id="rId12" Type="http://schemas.openxmlformats.org/officeDocument/2006/relationships/footer" Target="footer1.xml"/><Relationship Id="rId17" Type="http://schemas.openxmlformats.org/officeDocument/2006/relationships/footer" Target="footer4.xml"/><Relationship Id="rId33" Type="http://schemas.openxmlformats.org/officeDocument/2006/relationships/oleObject" Target="embeddings/oleObject8.bin"/><Relationship Id="rId38" Type="http://schemas.openxmlformats.org/officeDocument/2006/relationships/image" Target="media/image12.wmf"/><Relationship Id="rId59" Type="http://schemas.openxmlformats.org/officeDocument/2006/relationships/oleObject" Target="embeddings/oleObject21.bin"/><Relationship Id="rId103" Type="http://schemas.openxmlformats.org/officeDocument/2006/relationships/oleObject" Target="embeddings/oleObject43.bin"/><Relationship Id="rId108" Type="http://schemas.openxmlformats.org/officeDocument/2006/relationships/image" Target="media/image47.wmf"/><Relationship Id="rId124" Type="http://schemas.openxmlformats.org/officeDocument/2006/relationships/image" Target="media/image55.wmf"/><Relationship Id="rId129" Type="http://schemas.openxmlformats.org/officeDocument/2006/relationships/oleObject" Target="embeddings/oleObject56.bin"/><Relationship Id="rId54" Type="http://schemas.openxmlformats.org/officeDocument/2006/relationships/image" Target="media/image20.wmf"/><Relationship Id="rId70" Type="http://schemas.openxmlformats.org/officeDocument/2006/relationships/image" Target="media/image28.wmf"/><Relationship Id="rId75" Type="http://schemas.openxmlformats.org/officeDocument/2006/relationships/oleObject" Target="embeddings/oleObject29.bin"/><Relationship Id="rId91" Type="http://schemas.openxmlformats.org/officeDocument/2006/relationships/oleObject" Target="embeddings/oleObject37.bin"/><Relationship Id="rId96" Type="http://schemas.openxmlformats.org/officeDocument/2006/relationships/image" Target="media/image41.wmf"/><Relationship Id="rId140" Type="http://schemas.openxmlformats.org/officeDocument/2006/relationships/image" Target="media/image63.wmf"/><Relationship Id="rId145" Type="http://schemas.openxmlformats.org/officeDocument/2006/relationships/oleObject" Target="embeddings/oleObject64.bin"/><Relationship Id="rId161" Type="http://schemas.openxmlformats.org/officeDocument/2006/relationships/image" Target="media/image73.wmf"/><Relationship Id="rId166" Type="http://schemas.openxmlformats.org/officeDocument/2006/relationships/oleObject" Target="embeddings/oleObject75.bin"/><Relationship Id="rId182" Type="http://schemas.openxmlformats.org/officeDocument/2006/relationships/image" Target="media/image83.wmf"/><Relationship Id="rId187" Type="http://schemas.openxmlformats.org/officeDocument/2006/relationships/oleObject" Target="embeddings/oleObject86.bin"/><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oleObject" Target="embeddings/oleObject3.bin"/><Relationship Id="rId28" Type="http://schemas.openxmlformats.org/officeDocument/2006/relationships/image" Target="media/image7.wmf"/><Relationship Id="rId49" Type="http://schemas.openxmlformats.org/officeDocument/2006/relationships/oleObject" Target="embeddings/oleObject16.bin"/><Relationship Id="rId114" Type="http://schemas.openxmlformats.org/officeDocument/2006/relationships/image" Target="media/image50.wmf"/><Relationship Id="rId119" Type="http://schemas.openxmlformats.org/officeDocument/2006/relationships/oleObject" Target="embeddings/oleObject51.bin"/><Relationship Id="rId44" Type="http://schemas.openxmlformats.org/officeDocument/2006/relationships/image" Target="media/image15.wmf"/><Relationship Id="rId60" Type="http://schemas.openxmlformats.org/officeDocument/2006/relationships/image" Target="media/image23.wmf"/><Relationship Id="rId65" Type="http://schemas.openxmlformats.org/officeDocument/2006/relationships/oleObject" Target="embeddings/oleObject24.bin"/><Relationship Id="rId81" Type="http://schemas.openxmlformats.org/officeDocument/2006/relationships/oleObject" Target="embeddings/oleObject32.bin"/><Relationship Id="rId86" Type="http://schemas.openxmlformats.org/officeDocument/2006/relationships/image" Target="media/image36.wmf"/><Relationship Id="rId130" Type="http://schemas.openxmlformats.org/officeDocument/2006/relationships/image" Target="media/image58.wmf"/><Relationship Id="rId135" Type="http://schemas.openxmlformats.org/officeDocument/2006/relationships/oleObject" Target="embeddings/oleObject59.bin"/><Relationship Id="rId151" Type="http://schemas.openxmlformats.org/officeDocument/2006/relationships/image" Target="media/image68.wmf"/><Relationship Id="rId156" Type="http://schemas.openxmlformats.org/officeDocument/2006/relationships/oleObject" Target="embeddings/oleObject70.bin"/><Relationship Id="rId177" Type="http://schemas.openxmlformats.org/officeDocument/2006/relationships/oleObject" Target="embeddings/oleObject81.bin"/><Relationship Id="rId198" Type="http://schemas.openxmlformats.org/officeDocument/2006/relationships/oleObject" Target="embeddings/oleObject92.bin"/><Relationship Id="rId172" Type="http://schemas.openxmlformats.org/officeDocument/2006/relationships/image" Target="media/image78.wmf"/><Relationship Id="rId193" Type="http://schemas.openxmlformats.org/officeDocument/2006/relationships/image" Target="media/image88.wmf"/><Relationship Id="rId202" Type="http://schemas.openxmlformats.org/officeDocument/2006/relationships/theme" Target="theme/theme1.xml"/><Relationship Id="rId13" Type="http://schemas.openxmlformats.org/officeDocument/2006/relationships/header" Target="header2.xml"/><Relationship Id="rId18" Type="http://schemas.openxmlformats.org/officeDocument/2006/relationships/image" Target="media/image2.wmf"/><Relationship Id="rId39" Type="http://schemas.openxmlformats.org/officeDocument/2006/relationships/oleObject" Target="embeddings/oleObject11.bin"/><Relationship Id="rId109" Type="http://schemas.openxmlformats.org/officeDocument/2006/relationships/oleObject" Target="embeddings/oleObject46.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19.bin"/><Relationship Id="rId76" Type="http://schemas.openxmlformats.org/officeDocument/2006/relationships/image" Target="media/image31.wmf"/><Relationship Id="rId97" Type="http://schemas.openxmlformats.org/officeDocument/2006/relationships/oleObject" Target="embeddings/oleObject40.bin"/><Relationship Id="rId104" Type="http://schemas.openxmlformats.org/officeDocument/2006/relationships/image" Target="media/image45.wmf"/><Relationship Id="rId120" Type="http://schemas.openxmlformats.org/officeDocument/2006/relationships/image" Target="media/image53.wmf"/><Relationship Id="rId125" Type="http://schemas.openxmlformats.org/officeDocument/2006/relationships/oleObject" Target="embeddings/oleObject54.bin"/><Relationship Id="rId141" Type="http://schemas.openxmlformats.org/officeDocument/2006/relationships/oleObject" Target="embeddings/oleObject62.bin"/><Relationship Id="rId146" Type="http://schemas.openxmlformats.org/officeDocument/2006/relationships/oleObject" Target="embeddings/oleObject65.bin"/><Relationship Id="rId167" Type="http://schemas.openxmlformats.org/officeDocument/2006/relationships/image" Target="media/image76.wmf"/><Relationship Id="rId188" Type="http://schemas.openxmlformats.org/officeDocument/2006/relationships/oleObject" Target="embeddings/oleObject87.bin"/><Relationship Id="rId7" Type="http://schemas.openxmlformats.org/officeDocument/2006/relationships/webSettings" Target="webSettings.xml"/><Relationship Id="rId71" Type="http://schemas.openxmlformats.org/officeDocument/2006/relationships/oleObject" Target="embeddings/oleObject27.bin"/><Relationship Id="rId92" Type="http://schemas.openxmlformats.org/officeDocument/2006/relationships/image" Target="media/image39.wmf"/><Relationship Id="rId162" Type="http://schemas.openxmlformats.org/officeDocument/2006/relationships/oleObject" Target="embeddings/oleObject73.bin"/><Relationship Id="rId183" Type="http://schemas.openxmlformats.org/officeDocument/2006/relationships/oleObject" Target="embeddings/oleObject84.bin"/><Relationship Id="rId2" Type="http://schemas.openxmlformats.org/officeDocument/2006/relationships/customXml" Target="../customXml/item2.xml"/><Relationship Id="rId29" Type="http://schemas.openxmlformats.org/officeDocument/2006/relationships/oleObject" Target="embeddings/oleObject6.bin"/><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4.bin"/><Relationship Id="rId66" Type="http://schemas.openxmlformats.org/officeDocument/2006/relationships/image" Target="media/image26.wmf"/><Relationship Id="rId87" Type="http://schemas.openxmlformats.org/officeDocument/2006/relationships/oleObject" Target="embeddings/oleObject35.bin"/><Relationship Id="rId110" Type="http://schemas.openxmlformats.org/officeDocument/2006/relationships/image" Target="media/image48.wmf"/><Relationship Id="rId115" Type="http://schemas.openxmlformats.org/officeDocument/2006/relationships/oleObject" Target="embeddings/oleObject49.bin"/><Relationship Id="rId131" Type="http://schemas.openxmlformats.org/officeDocument/2006/relationships/oleObject" Target="embeddings/oleObject57.bin"/><Relationship Id="rId136" Type="http://schemas.openxmlformats.org/officeDocument/2006/relationships/image" Target="media/image61.wmf"/><Relationship Id="rId157" Type="http://schemas.openxmlformats.org/officeDocument/2006/relationships/image" Target="media/image71.wmf"/><Relationship Id="rId178" Type="http://schemas.openxmlformats.org/officeDocument/2006/relationships/image" Target="media/image81.wmf"/><Relationship Id="rId61" Type="http://schemas.openxmlformats.org/officeDocument/2006/relationships/oleObject" Target="embeddings/oleObject22.bin"/><Relationship Id="rId82" Type="http://schemas.openxmlformats.org/officeDocument/2006/relationships/image" Target="media/image34.wmf"/><Relationship Id="rId152" Type="http://schemas.openxmlformats.org/officeDocument/2006/relationships/oleObject" Target="embeddings/oleObject68.bin"/><Relationship Id="rId173" Type="http://schemas.openxmlformats.org/officeDocument/2006/relationships/oleObject" Target="embeddings/oleObject79.bin"/><Relationship Id="rId194" Type="http://schemas.openxmlformats.org/officeDocument/2006/relationships/oleObject" Target="embeddings/oleObject90.bin"/><Relationship Id="rId199" Type="http://schemas.openxmlformats.org/officeDocument/2006/relationships/footer" Target="footer5.xml"/><Relationship Id="rId19" Type="http://schemas.openxmlformats.org/officeDocument/2006/relationships/oleObject" Target="embeddings/oleObject1.bin"/><Relationship Id="rId14" Type="http://schemas.openxmlformats.org/officeDocument/2006/relationships/footer" Target="footer2.xml"/><Relationship Id="rId30" Type="http://schemas.openxmlformats.org/officeDocument/2006/relationships/image" Target="media/image8.wmf"/><Relationship Id="rId35" Type="http://schemas.openxmlformats.org/officeDocument/2006/relationships/oleObject" Target="embeddings/oleObject9.bin"/><Relationship Id="rId56" Type="http://schemas.openxmlformats.org/officeDocument/2006/relationships/image" Target="media/image21.wmf"/><Relationship Id="rId77" Type="http://schemas.openxmlformats.org/officeDocument/2006/relationships/oleObject" Target="embeddings/oleObject30.bin"/><Relationship Id="rId100" Type="http://schemas.openxmlformats.org/officeDocument/2006/relationships/image" Target="media/image43.wmf"/><Relationship Id="rId105" Type="http://schemas.openxmlformats.org/officeDocument/2006/relationships/oleObject" Target="embeddings/oleObject44.bin"/><Relationship Id="rId126" Type="http://schemas.openxmlformats.org/officeDocument/2006/relationships/image" Target="media/image56.wmf"/><Relationship Id="rId147" Type="http://schemas.openxmlformats.org/officeDocument/2006/relationships/image" Target="media/image66.wmf"/><Relationship Id="rId168" Type="http://schemas.openxmlformats.org/officeDocument/2006/relationships/oleObject" Target="embeddings/oleObject76.bin"/><Relationship Id="rId8" Type="http://schemas.openxmlformats.org/officeDocument/2006/relationships/footnotes" Target="footnotes.xml"/><Relationship Id="rId51" Type="http://schemas.openxmlformats.org/officeDocument/2006/relationships/oleObject" Target="embeddings/oleObject17.bin"/><Relationship Id="rId72" Type="http://schemas.openxmlformats.org/officeDocument/2006/relationships/image" Target="media/image29.wmf"/><Relationship Id="rId93" Type="http://schemas.openxmlformats.org/officeDocument/2006/relationships/oleObject" Target="embeddings/oleObject38.bin"/><Relationship Id="rId98" Type="http://schemas.openxmlformats.org/officeDocument/2006/relationships/image" Target="media/image42.wmf"/><Relationship Id="rId121" Type="http://schemas.openxmlformats.org/officeDocument/2006/relationships/oleObject" Target="embeddings/oleObject52.bin"/><Relationship Id="rId142" Type="http://schemas.openxmlformats.org/officeDocument/2006/relationships/image" Target="media/image64.wmf"/><Relationship Id="rId163" Type="http://schemas.openxmlformats.org/officeDocument/2006/relationships/image" Target="media/image74.wmf"/><Relationship Id="rId184" Type="http://schemas.openxmlformats.org/officeDocument/2006/relationships/image" Target="media/image84.wmf"/><Relationship Id="rId189" Type="http://schemas.openxmlformats.org/officeDocument/2006/relationships/image" Target="media/image86.wmf"/><Relationship Id="rId3" Type="http://schemas.openxmlformats.org/officeDocument/2006/relationships/numbering" Target="numbering.xml"/><Relationship Id="rId25" Type="http://schemas.openxmlformats.org/officeDocument/2006/relationships/oleObject" Target="embeddings/oleObject4.bin"/><Relationship Id="rId46" Type="http://schemas.openxmlformats.org/officeDocument/2006/relationships/image" Target="media/image16.wmf"/><Relationship Id="rId67" Type="http://schemas.openxmlformats.org/officeDocument/2006/relationships/oleObject" Target="embeddings/oleObject25.bin"/><Relationship Id="rId116" Type="http://schemas.openxmlformats.org/officeDocument/2006/relationships/image" Target="media/image51.wmf"/><Relationship Id="rId137" Type="http://schemas.openxmlformats.org/officeDocument/2006/relationships/oleObject" Target="embeddings/oleObject60.bin"/><Relationship Id="rId158" Type="http://schemas.openxmlformats.org/officeDocument/2006/relationships/oleObject" Target="embeddings/oleObject71.bin"/><Relationship Id="rId20" Type="http://schemas.openxmlformats.org/officeDocument/2006/relationships/image" Target="media/image3.wmf"/><Relationship Id="rId41" Type="http://schemas.openxmlformats.org/officeDocument/2006/relationships/oleObject" Target="embeddings/oleObject12.bin"/><Relationship Id="rId62" Type="http://schemas.openxmlformats.org/officeDocument/2006/relationships/image" Target="media/image24.wmf"/><Relationship Id="rId83" Type="http://schemas.openxmlformats.org/officeDocument/2006/relationships/oleObject" Target="embeddings/oleObject33.bin"/><Relationship Id="rId88" Type="http://schemas.openxmlformats.org/officeDocument/2006/relationships/image" Target="media/image37.wmf"/><Relationship Id="rId111" Type="http://schemas.openxmlformats.org/officeDocument/2006/relationships/oleObject" Target="embeddings/oleObject47.bin"/><Relationship Id="rId132" Type="http://schemas.openxmlformats.org/officeDocument/2006/relationships/image" Target="media/image59.wmf"/><Relationship Id="rId153" Type="http://schemas.openxmlformats.org/officeDocument/2006/relationships/image" Target="media/image69.wmf"/><Relationship Id="rId174" Type="http://schemas.openxmlformats.org/officeDocument/2006/relationships/image" Target="media/image79.wmf"/><Relationship Id="rId179" Type="http://schemas.openxmlformats.org/officeDocument/2006/relationships/oleObject" Target="embeddings/oleObject82.bin"/><Relationship Id="rId195" Type="http://schemas.openxmlformats.org/officeDocument/2006/relationships/image" Target="media/image89.wmf"/><Relationship Id="rId190" Type="http://schemas.openxmlformats.org/officeDocument/2006/relationships/oleObject" Target="embeddings/oleObject88.bin"/><Relationship Id="rId15" Type="http://schemas.openxmlformats.org/officeDocument/2006/relationships/header" Target="header3.xml"/><Relationship Id="rId36" Type="http://schemas.openxmlformats.org/officeDocument/2006/relationships/image" Target="media/image11.wmf"/><Relationship Id="rId57" Type="http://schemas.openxmlformats.org/officeDocument/2006/relationships/oleObject" Target="embeddings/oleObject20.bin"/><Relationship Id="rId106" Type="http://schemas.openxmlformats.org/officeDocument/2006/relationships/image" Target="media/image46.wmf"/><Relationship Id="rId127" Type="http://schemas.openxmlformats.org/officeDocument/2006/relationships/oleObject" Target="embeddings/oleObject55.bin"/><Relationship Id="rId10" Type="http://schemas.openxmlformats.org/officeDocument/2006/relationships/image" Target="media/image1.png"/><Relationship Id="rId31" Type="http://schemas.openxmlformats.org/officeDocument/2006/relationships/oleObject" Target="embeddings/oleObject7.bin"/><Relationship Id="rId52" Type="http://schemas.openxmlformats.org/officeDocument/2006/relationships/image" Target="media/image19.wmf"/><Relationship Id="rId73" Type="http://schemas.openxmlformats.org/officeDocument/2006/relationships/oleObject" Target="embeddings/oleObject28.bin"/><Relationship Id="rId78" Type="http://schemas.openxmlformats.org/officeDocument/2006/relationships/image" Target="media/image32.wmf"/><Relationship Id="rId94" Type="http://schemas.openxmlformats.org/officeDocument/2006/relationships/image" Target="media/image40.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image" Target="media/image54.wmf"/><Relationship Id="rId143" Type="http://schemas.openxmlformats.org/officeDocument/2006/relationships/oleObject" Target="embeddings/oleObject63.bin"/><Relationship Id="rId148" Type="http://schemas.openxmlformats.org/officeDocument/2006/relationships/oleObject" Target="embeddings/oleObject66.bin"/><Relationship Id="rId164" Type="http://schemas.openxmlformats.org/officeDocument/2006/relationships/oleObject" Target="embeddings/oleObject74.bin"/><Relationship Id="rId169" Type="http://schemas.openxmlformats.org/officeDocument/2006/relationships/image" Target="media/image77.wmf"/><Relationship Id="rId185" Type="http://schemas.openxmlformats.org/officeDocument/2006/relationships/oleObject" Target="embeddings/oleObject85.bin"/><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image" Target="media/image82.wmf"/><Relationship Id="rId26" Type="http://schemas.openxmlformats.org/officeDocument/2006/relationships/image" Target="media/image6.wmf"/><Relationship Id="rId47" Type="http://schemas.openxmlformats.org/officeDocument/2006/relationships/oleObject" Target="embeddings/oleObject15.bin"/><Relationship Id="rId68" Type="http://schemas.openxmlformats.org/officeDocument/2006/relationships/image" Target="media/image27.wmf"/><Relationship Id="rId89" Type="http://schemas.openxmlformats.org/officeDocument/2006/relationships/oleObject" Target="embeddings/oleObject36.bin"/><Relationship Id="rId112" Type="http://schemas.openxmlformats.org/officeDocument/2006/relationships/image" Target="media/image49.wmf"/><Relationship Id="rId133" Type="http://schemas.openxmlformats.org/officeDocument/2006/relationships/oleObject" Target="embeddings/oleObject58.bin"/><Relationship Id="rId154" Type="http://schemas.openxmlformats.org/officeDocument/2006/relationships/oleObject" Target="embeddings/oleObject69.bin"/><Relationship Id="rId175" Type="http://schemas.openxmlformats.org/officeDocument/2006/relationships/oleObject" Target="embeddings/oleObject8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8AF5E6-352E-40BE-AF67-5EF2F9A3F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1775</Words>
  <Characters>10121</Characters>
  <Application>Microsoft Office Word</Application>
  <DocSecurity>0</DocSecurity>
  <Lines>84</Lines>
  <Paragraphs>23</Paragraphs>
  <ScaleCrop>false</ScaleCrop>
  <Company>china</Company>
  <LinksUpToDate>false</LinksUpToDate>
  <CharactersWithSpaces>11873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muye</dc:creator>
  <cp:lastModifiedBy>房法成</cp:lastModifiedBy>
  <cp:revision>6</cp:revision>
  <cp:lastPrinted>2022-08-17T06:31:00Z</cp:lastPrinted>
  <dcterms:created xsi:type="dcterms:W3CDTF">2022-08-19T06:13:00Z</dcterms:created>
  <dcterms:modified xsi:type="dcterms:W3CDTF">2022-08-19T06:43:00Z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660FDD5BAAC5457EAF04F3DA2F02A57F</vt:lpwstr>
  </property>
</Properties>
</file>